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980" w:rsidRPr="00DB5980" w:rsidRDefault="00DB5980" w:rsidP="00DB5980">
      <w:pPr>
        <w:spacing w:before="300" w:after="300" w:line="300" w:lineRule="atLeast"/>
        <w:rPr>
          <w:rFonts w:ascii="UbuntuMedium" w:hAnsi="UbuntuMedium"/>
          <w:color w:val="3D78A5"/>
          <w:sz w:val="33"/>
          <w:szCs w:val="33"/>
        </w:rPr>
      </w:pPr>
      <w:r>
        <w:rPr>
          <w:rFonts w:ascii="Open Sans" w:hAnsi="Open Sans"/>
          <w:color w:val="444444"/>
          <w:sz w:val="21"/>
          <w:szCs w:val="21"/>
        </w:rPr>
        <w:t xml:space="preserve">Informatie </w:t>
      </w:r>
      <w:r>
        <w:rPr>
          <w:rFonts w:ascii="UbuntuMedium" w:hAnsi="UbuntuMedium"/>
          <w:color w:val="3D78A5"/>
          <w:sz w:val="33"/>
          <w:szCs w:val="33"/>
        </w:rPr>
        <w:t xml:space="preserve">Werkgelegenheid en werkloosheid  Noord-Veluwe, eind 2016                         </w:t>
      </w:r>
      <w:r>
        <w:rPr>
          <w:rFonts w:ascii="UbuntuMedium" w:hAnsi="UbuntuMedium"/>
          <w:color w:val="3D78A5"/>
          <w:sz w:val="33"/>
          <w:szCs w:val="33"/>
        </w:rPr>
        <w:br/>
      </w:r>
      <w:r>
        <w:rPr>
          <w:rFonts w:ascii="UbuntuMedium" w:hAnsi="UbuntuMedium"/>
          <w:color w:val="3D78A5"/>
          <w:sz w:val="33"/>
          <w:szCs w:val="33"/>
        </w:rPr>
        <w:br/>
        <w:t xml:space="preserve">1. </w:t>
      </w:r>
      <w:r w:rsidRPr="00DB5980">
        <w:rPr>
          <w:rFonts w:ascii="UbuntuMedium" w:hAnsi="UbuntuMedium"/>
          <w:color w:val="3D78A5"/>
          <w:sz w:val="33"/>
          <w:szCs w:val="33"/>
        </w:rPr>
        <w:t>Ontwikkeling werkgelegenheid</w:t>
      </w:r>
    </w:p>
    <w:p w:rsidR="00DB5980" w:rsidRPr="00DB5980" w:rsidRDefault="00DB5980" w:rsidP="00DB5980">
      <w:pPr>
        <w:spacing w:after="150" w:line="300" w:lineRule="atLeast"/>
        <w:outlineLvl w:val="3"/>
        <w:rPr>
          <w:rFonts w:ascii="UbuntuMedium" w:hAnsi="UbuntuMedium"/>
          <w:color w:val="03681A"/>
          <w:sz w:val="27"/>
          <w:szCs w:val="27"/>
        </w:rPr>
      </w:pPr>
      <w:r w:rsidRPr="00DB5980">
        <w:rPr>
          <w:rFonts w:ascii="UbuntuMedium" w:hAnsi="UbuntuMedium"/>
          <w:color w:val="03681A"/>
          <w:sz w:val="27"/>
          <w:szCs w:val="27"/>
        </w:rPr>
        <w:t>Banen-index gemeenten Noord-Veluwe 2011-2015</w:t>
      </w:r>
    </w:p>
    <w:tbl>
      <w:tblPr>
        <w:tblW w:w="6641" w:type="dxa"/>
        <w:tblCellMar>
          <w:top w:w="15" w:type="dxa"/>
          <w:left w:w="15" w:type="dxa"/>
          <w:bottom w:w="15" w:type="dxa"/>
          <w:right w:w="15" w:type="dxa"/>
        </w:tblCellMar>
        <w:tblLook w:val="04A0" w:firstRow="1" w:lastRow="0" w:firstColumn="1" w:lastColumn="0" w:noHBand="0" w:noVBand="1"/>
      </w:tblPr>
      <w:tblGrid>
        <w:gridCol w:w="1129"/>
        <w:gridCol w:w="959"/>
        <w:gridCol w:w="959"/>
        <w:gridCol w:w="959"/>
        <w:gridCol w:w="834"/>
        <w:gridCol w:w="834"/>
        <w:gridCol w:w="1217"/>
      </w:tblGrid>
      <w:tr w:rsidR="00DB5980" w:rsidRPr="00DB5980" w:rsidTr="00DB5980">
        <w:trPr>
          <w:trHeight w:val="330"/>
          <w:tblHeader/>
        </w:trPr>
        <w:tc>
          <w:tcPr>
            <w:tcW w:w="1771" w:type="dxa"/>
            <w:tcBorders>
              <w:top w:val="single" w:sz="8" w:space="0" w:color="A6A6A6"/>
              <w:left w:val="single" w:sz="8" w:space="0" w:color="A6A6A6"/>
              <w:bottom w:val="single" w:sz="8" w:space="0" w:color="A6A6A6"/>
              <w:right w:val="single" w:sz="8" w:space="0" w:color="A6A6A6"/>
            </w:tcBorders>
            <w:shd w:val="clear" w:color="auto" w:fill="auto"/>
            <w:tcMar>
              <w:top w:w="0" w:type="dxa"/>
              <w:left w:w="70" w:type="dxa"/>
              <w:bottom w:w="0" w:type="dxa"/>
              <w:right w:w="70" w:type="dxa"/>
            </w:tcMar>
            <w:vAlign w:val="center"/>
            <w:hideMark/>
          </w:tcPr>
          <w:p w:rsidR="00DB5980" w:rsidRPr="00DB5980" w:rsidRDefault="00DB5980" w:rsidP="00DB5980">
            <w:pPr>
              <w:spacing w:line="300" w:lineRule="atLeast"/>
              <w:jc w:val="right"/>
              <w:rPr>
                <w:rFonts w:ascii="Univers" w:hAnsi="Univers"/>
                <w:color w:val="444444"/>
                <w:sz w:val="20"/>
                <w:szCs w:val="20"/>
              </w:rPr>
            </w:pPr>
            <w:r w:rsidRPr="00DB5980">
              <w:rPr>
                <w:rFonts w:ascii="Univers" w:hAnsi="Univers"/>
                <w:b/>
                <w:bCs/>
                <w:color w:val="000000"/>
                <w:sz w:val="20"/>
                <w:szCs w:val="20"/>
              </w:rPr>
              <w:t>Jaar</w:t>
            </w:r>
          </w:p>
        </w:tc>
        <w:tc>
          <w:tcPr>
            <w:tcW w:w="818"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DB5980" w:rsidRPr="00DB5980" w:rsidRDefault="00DB5980" w:rsidP="00DB5980">
            <w:pPr>
              <w:spacing w:line="300" w:lineRule="atLeast"/>
              <w:jc w:val="center"/>
              <w:rPr>
                <w:rFonts w:ascii="Univers" w:hAnsi="Univers"/>
                <w:color w:val="444444"/>
                <w:sz w:val="20"/>
                <w:szCs w:val="20"/>
              </w:rPr>
            </w:pPr>
            <w:r w:rsidRPr="00DB5980">
              <w:rPr>
                <w:rFonts w:ascii="Univers" w:hAnsi="Univers"/>
                <w:b/>
                <w:bCs/>
                <w:color w:val="000000"/>
                <w:sz w:val="20"/>
                <w:szCs w:val="20"/>
              </w:rPr>
              <w:t>2011</w:t>
            </w:r>
          </w:p>
        </w:tc>
        <w:tc>
          <w:tcPr>
            <w:tcW w:w="818"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DB5980" w:rsidRPr="00DB5980" w:rsidRDefault="00DB5980" w:rsidP="00DB5980">
            <w:pPr>
              <w:spacing w:line="300" w:lineRule="atLeast"/>
              <w:jc w:val="center"/>
              <w:rPr>
                <w:rFonts w:ascii="Univers" w:hAnsi="Univers"/>
                <w:color w:val="444444"/>
                <w:sz w:val="20"/>
                <w:szCs w:val="20"/>
              </w:rPr>
            </w:pPr>
            <w:r w:rsidRPr="00DB5980">
              <w:rPr>
                <w:rFonts w:ascii="Univers" w:hAnsi="Univers"/>
                <w:b/>
                <w:bCs/>
                <w:color w:val="000000"/>
                <w:sz w:val="20"/>
                <w:szCs w:val="20"/>
              </w:rPr>
              <w:t>2012</w:t>
            </w:r>
          </w:p>
        </w:tc>
        <w:tc>
          <w:tcPr>
            <w:tcW w:w="818"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DB5980" w:rsidRPr="00DB5980" w:rsidRDefault="00DB5980" w:rsidP="00DB5980">
            <w:pPr>
              <w:spacing w:line="300" w:lineRule="atLeast"/>
              <w:jc w:val="center"/>
              <w:rPr>
                <w:rFonts w:ascii="Univers" w:hAnsi="Univers"/>
                <w:color w:val="444444"/>
                <w:sz w:val="20"/>
                <w:szCs w:val="20"/>
              </w:rPr>
            </w:pPr>
            <w:r w:rsidRPr="00DB5980">
              <w:rPr>
                <w:rFonts w:ascii="Univers" w:hAnsi="Univers"/>
                <w:b/>
                <w:bCs/>
                <w:color w:val="000000"/>
                <w:sz w:val="20"/>
                <w:szCs w:val="20"/>
              </w:rPr>
              <w:t>2013</w:t>
            </w:r>
          </w:p>
        </w:tc>
        <w:tc>
          <w:tcPr>
            <w:tcW w:w="713"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DB5980" w:rsidRPr="00DB5980" w:rsidRDefault="00DB5980" w:rsidP="00DB5980">
            <w:pPr>
              <w:spacing w:line="300" w:lineRule="atLeast"/>
              <w:jc w:val="center"/>
              <w:rPr>
                <w:rFonts w:ascii="Univers" w:hAnsi="Univers"/>
                <w:color w:val="444444"/>
                <w:sz w:val="20"/>
                <w:szCs w:val="20"/>
              </w:rPr>
            </w:pPr>
            <w:r w:rsidRPr="00DB5980">
              <w:rPr>
                <w:rFonts w:ascii="Univers" w:hAnsi="Univers"/>
                <w:b/>
                <w:bCs/>
                <w:color w:val="000000"/>
                <w:sz w:val="20"/>
                <w:szCs w:val="20"/>
              </w:rPr>
              <w:t>2014</w:t>
            </w:r>
          </w:p>
        </w:tc>
        <w:tc>
          <w:tcPr>
            <w:tcW w:w="713"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DB5980" w:rsidRPr="00DB5980" w:rsidRDefault="00DB5980" w:rsidP="00DB5980">
            <w:pPr>
              <w:spacing w:line="300" w:lineRule="atLeast"/>
              <w:jc w:val="center"/>
              <w:rPr>
                <w:rFonts w:ascii="Univers" w:hAnsi="Univers"/>
                <w:color w:val="444444"/>
                <w:sz w:val="20"/>
                <w:szCs w:val="20"/>
              </w:rPr>
            </w:pPr>
            <w:r w:rsidRPr="00DB5980">
              <w:rPr>
                <w:rFonts w:ascii="Univers" w:hAnsi="Univers"/>
                <w:b/>
                <w:bCs/>
                <w:color w:val="000000"/>
                <w:sz w:val="20"/>
                <w:szCs w:val="20"/>
              </w:rPr>
              <w:t>2015</w:t>
            </w:r>
          </w:p>
        </w:tc>
        <w:tc>
          <w:tcPr>
            <w:tcW w:w="99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DB5980" w:rsidRPr="00DB5980" w:rsidRDefault="00DB5980" w:rsidP="00DB5980">
            <w:pPr>
              <w:spacing w:line="300" w:lineRule="atLeast"/>
              <w:jc w:val="center"/>
              <w:rPr>
                <w:rFonts w:ascii="Univers" w:hAnsi="Univers"/>
                <w:color w:val="444444"/>
                <w:sz w:val="20"/>
                <w:szCs w:val="20"/>
              </w:rPr>
            </w:pPr>
            <w:r w:rsidRPr="00DB5980">
              <w:rPr>
                <w:rFonts w:ascii="Univers" w:hAnsi="Univers"/>
                <w:b/>
                <w:bCs/>
                <w:color w:val="000000"/>
                <w:sz w:val="20"/>
                <w:szCs w:val="20"/>
              </w:rPr>
              <w:t>Index</w:t>
            </w:r>
          </w:p>
        </w:tc>
      </w:tr>
      <w:tr w:rsidR="00DB5980" w:rsidRPr="00DB5980" w:rsidTr="00DB5980">
        <w:trPr>
          <w:trHeight w:val="330"/>
          <w:tblHeader/>
        </w:trPr>
        <w:tc>
          <w:tcPr>
            <w:tcW w:w="1771"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DB5980" w:rsidRPr="00DB5980" w:rsidRDefault="00DB5980" w:rsidP="00DB5980">
            <w:pPr>
              <w:spacing w:line="300" w:lineRule="atLeast"/>
              <w:rPr>
                <w:rFonts w:ascii="Univers" w:hAnsi="Univers"/>
                <w:color w:val="444444"/>
                <w:sz w:val="20"/>
                <w:szCs w:val="20"/>
              </w:rPr>
            </w:pPr>
            <w:r w:rsidRPr="00DB5980">
              <w:rPr>
                <w:rFonts w:ascii="Univers" w:hAnsi="Univers"/>
                <w:b/>
                <w:bCs/>
                <w:color w:val="000000"/>
                <w:sz w:val="20"/>
                <w:szCs w:val="20"/>
              </w:rPr>
              <w:t>Gemeente</w:t>
            </w:r>
          </w:p>
        </w:tc>
        <w:tc>
          <w:tcPr>
            <w:tcW w:w="818"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DB5980" w:rsidRPr="00DB5980" w:rsidRDefault="00DB5980" w:rsidP="00DB5980">
            <w:pPr>
              <w:spacing w:line="300" w:lineRule="atLeast"/>
              <w:rPr>
                <w:rFonts w:ascii="Univers" w:hAnsi="Univers"/>
                <w:color w:val="444444"/>
                <w:sz w:val="20"/>
                <w:szCs w:val="20"/>
              </w:rPr>
            </w:pPr>
          </w:p>
        </w:tc>
        <w:tc>
          <w:tcPr>
            <w:tcW w:w="818"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DB5980" w:rsidRPr="00DB5980" w:rsidRDefault="00DB5980" w:rsidP="00DB5980">
            <w:pPr>
              <w:spacing w:line="300" w:lineRule="atLeast"/>
              <w:rPr>
                <w:rFonts w:ascii="Univers" w:hAnsi="Univers"/>
                <w:color w:val="444444"/>
                <w:sz w:val="20"/>
                <w:szCs w:val="20"/>
              </w:rPr>
            </w:pPr>
          </w:p>
        </w:tc>
        <w:tc>
          <w:tcPr>
            <w:tcW w:w="818"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DB5980" w:rsidRPr="00DB5980" w:rsidRDefault="00DB5980" w:rsidP="00DB5980">
            <w:pPr>
              <w:spacing w:line="300" w:lineRule="atLeast"/>
              <w:rPr>
                <w:rFonts w:ascii="Univers" w:hAnsi="Univers"/>
                <w:color w:val="444444"/>
                <w:sz w:val="20"/>
                <w:szCs w:val="20"/>
              </w:rPr>
            </w:pPr>
          </w:p>
        </w:tc>
        <w:tc>
          <w:tcPr>
            <w:tcW w:w="713"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DB5980" w:rsidRPr="00DB5980" w:rsidRDefault="00DB5980" w:rsidP="00DB5980">
            <w:pPr>
              <w:spacing w:line="300" w:lineRule="atLeast"/>
              <w:rPr>
                <w:rFonts w:ascii="Univers" w:hAnsi="Univers"/>
                <w:color w:val="444444"/>
                <w:sz w:val="20"/>
                <w:szCs w:val="20"/>
              </w:rPr>
            </w:pPr>
          </w:p>
        </w:tc>
        <w:tc>
          <w:tcPr>
            <w:tcW w:w="713"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DB5980" w:rsidRPr="00DB5980" w:rsidRDefault="00DB5980" w:rsidP="00DB5980">
            <w:pPr>
              <w:spacing w:line="300" w:lineRule="atLeast"/>
              <w:rPr>
                <w:rFonts w:ascii="Univers" w:hAnsi="Univers"/>
                <w:color w:val="444444"/>
                <w:sz w:val="20"/>
                <w:szCs w:val="20"/>
              </w:rPr>
            </w:pPr>
          </w:p>
        </w:tc>
        <w:tc>
          <w:tcPr>
            <w:tcW w:w="99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DB5980" w:rsidRPr="00DB5980" w:rsidRDefault="00DB5980" w:rsidP="00DB5980">
            <w:pPr>
              <w:spacing w:line="300" w:lineRule="atLeast"/>
              <w:rPr>
                <w:rFonts w:ascii="Univers" w:hAnsi="Univers"/>
                <w:color w:val="444444"/>
                <w:sz w:val="20"/>
                <w:szCs w:val="20"/>
              </w:rPr>
            </w:pPr>
            <w:r w:rsidRPr="00DB5980">
              <w:rPr>
                <w:rFonts w:ascii="Univers" w:hAnsi="Univers"/>
                <w:b/>
                <w:bCs/>
                <w:color w:val="000000"/>
                <w:sz w:val="20"/>
                <w:szCs w:val="20"/>
              </w:rPr>
              <w:t>2011=100</w:t>
            </w:r>
          </w:p>
        </w:tc>
      </w:tr>
      <w:tr w:rsidR="00DB5980" w:rsidRPr="00DB5980" w:rsidTr="00DB5980">
        <w:trPr>
          <w:trHeight w:val="330"/>
        </w:trPr>
        <w:tc>
          <w:tcPr>
            <w:tcW w:w="1771"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DB5980" w:rsidRPr="00DB5980" w:rsidRDefault="00DB5980" w:rsidP="00DB5980">
            <w:pPr>
              <w:spacing w:line="300" w:lineRule="atLeast"/>
              <w:rPr>
                <w:rFonts w:ascii="Univers" w:hAnsi="Univers"/>
                <w:color w:val="444444"/>
                <w:sz w:val="20"/>
                <w:szCs w:val="20"/>
              </w:rPr>
            </w:pPr>
            <w:r w:rsidRPr="00DB5980">
              <w:rPr>
                <w:rFonts w:ascii="Univers" w:hAnsi="Univers"/>
                <w:color w:val="000000"/>
                <w:sz w:val="20"/>
                <w:szCs w:val="20"/>
              </w:rPr>
              <w:t>Elburg</w:t>
            </w:r>
          </w:p>
        </w:tc>
        <w:tc>
          <w:tcPr>
            <w:tcW w:w="818"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DB5980" w:rsidRPr="00DB5980" w:rsidRDefault="00DB5980" w:rsidP="00DB5980">
            <w:pPr>
              <w:spacing w:line="300" w:lineRule="atLeast"/>
              <w:jc w:val="right"/>
              <w:rPr>
                <w:rFonts w:ascii="Univers" w:hAnsi="Univers"/>
                <w:color w:val="444444"/>
                <w:sz w:val="20"/>
                <w:szCs w:val="20"/>
              </w:rPr>
            </w:pPr>
            <w:r w:rsidRPr="00DB5980">
              <w:rPr>
                <w:rFonts w:ascii="Univers" w:hAnsi="Univers"/>
                <w:color w:val="000000"/>
                <w:sz w:val="20"/>
                <w:szCs w:val="20"/>
              </w:rPr>
              <w:t>9.180</w:t>
            </w:r>
          </w:p>
        </w:tc>
        <w:tc>
          <w:tcPr>
            <w:tcW w:w="818"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DB5980" w:rsidRPr="00DB5980" w:rsidRDefault="00DB5980" w:rsidP="00DB5980">
            <w:pPr>
              <w:spacing w:line="300" w:lineRule="atLeast"/>
              <w:jc w:val="right"/>
              <w:rPr>
                <w:rFonts w:ascii="Univers" w:hAnsi="Univers"/>
                <w:color w:val="444444"/>
                <w:sz w:val="20"/>
                <w:szCs w:val="20"/>
              </w:rPr>
            </w:pPr>
            <w:r w:rsidRPr="00DB5980">
              <w:rPr>
                <w:rFonts w:ascii="Univers" w:hAnsi="Univers"/>
                <w:color w:val="000000"/>
                <w:sz w:val="20"/>
                <w:szCs w:val="20"/>
              </w:rPr>
              <w:t>9.390</w:t>
            </w:r>
          </w:p>
        </w:tc>
        <w:tc>
          <w:tcPr>
            <w:tcW w:w="818"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DB5980" w:rsidRPr="00DB5980" w:rsidRDefault="00DB5980" w:rsidP="00DB5980">
            <w:pPr>
              <w:spacing w:line="300" w:lineRule="atLeast"/>
              <w:jc w:val="right"/>
              <w:rPr>
                <w:rFonts w:ascii="Univers" w:hAnsi="Univers"/>
                <w:color w:val="444444"/>
                <w:sz w:val="20"/>
                <w:szCs w:val="20"/>
              </w:rPr>
            </w:pPr>
            <w:r w:rsidRPr="00DB5980">
              <w:rPr>
                <w:rFonts w:ascii="Univers" w:hAnsi="Univers"/>
                <w:color w:val="000000"/>
                <w:sz w:val="20"/>
                <w:szCs w:val="20"/>
              </w:rPr>
              <w:t>9.200</w:t>
            </w:r>
          </w:p>
        </w:tc>
        <w:tc>
          <w:tcPr>
            <w:tcW w:w="713"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DB5980" w:rsidRPr="00DB5980" w:rsidRDefault="00DB5980" w:rsidP="00DB5980">
            <w:pPr>
              <w:spacing w:line="300" w:lineRule="atLeast"/>
              <w:jc w:val="right"/>
              <w:rPr>
                <w:rFonts w:ascii="Univers" w:hAnsi="Univers"/>
                <w:color w:val="444444"/>
                <w:sz w:val="20"/>
                <w:szCs w:val="20"/>
              </w:rPr>
            </w:pPr>
            <w:r w:rsidRPr="00DB5980">
              <w:rPr>
                <w:rFonts w:ascii="Univers" w:hAnsi="Univers"/>
                <w:color w:val="000000"/>
                <w:sz w:val="20"/>
                <w:szCs w:val="20"/>
              </w:rPr>
              <w:t>8.980</w:t>
            </w:r>
          </w:p>
        </w:tc>
        <w:tc>
          <w:tcPr>
            <w:tcW w:w="713"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DB5980" w:rsidRPr="00DB5980" w:rsidRDefault="00DB5980" w:rsidP="00DB5980">
            <w:pPr>
              <w:spacing w:line="300" w:lineRule="atLeast"/>
              <w:jc w:val="right"/>
              <w:rPr>
                <w:rFonts w:ascii="Univers" w:hAnsi="Univers"/>
                <w:color w:val="444444"/>
                <w:sz w:val="20"/>
                <w:szCs w:val="20"/>
              </w:rPr>
            </w:pPr>
            <w:r w:rsidRPr="00DB5980">
              <w:rPr>
                <w:rFonts w:ascii="Univers" w:hAnsi="Univers"/>
                <w:color w:val="000000"/>
                <w:sz w:val="20"/>
                <w:szCs w:val="20"/>
              </w:rPr>
              <w:t>8.950</w:t>
            </w:r>
          </w:p>
        </w:tc>
        <w:tc>
          <w:tcPr>
            <w:tcW w:w="99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DB5980" w:rsidRPr="00DB5980" w:rsidRDefault="00DB5980" w:rsidP="00DB5980">
            <w:pPr>
              <w:spacing w:line="300" w:lineRule="atLeast"/>
              <w:jc w:val="right"/>
              <w:rPr>
                <w:rFonts w:ascii="Univers" w:hAnsi="Univers"/>
                <w:color w:val="444444"/>
                <w:sz w:val="20"/>
                <w:szCs w:val="20"/>
              </w:rPr>
            </w:pPr>
            <w:r w:rsidRPr="00DB5980">
              <w:rPr>
                <w:rFonts w:ascii="Univers" w:hAnsi="Univers"/>
                <w:color w:val="000000"/>
                <w:sz w:val="20"/>
                <w:szCs w:val="20"/>
              </w:rPr>
              <w:t>97,5</w:t>
            </w:r>
          </w:p>
        </w:tc>
      </w:tr>
      <w:tr w:rsidR="00DB5980" w:rsidRPr="00DB5980" w:rsidTr="00DB5980">
        <w:trPr>
          <w:trHeight w:val="330"/>
        </w:trPr>
        <w:tc>
          <w:tcPr>
            <w:tcW w:w="1771"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DB5980" w:rsidRPr="00DB5980" w:rsidRDefault="00DB5980" w:rsidP="00DB5980">
            <w:pPr>
              <w:spacing w:line="300" w:lineRule="atLeast"/>
              <w:rPr>
                <w:rFonts w:ascii="Univers" w:hAnsi="Univers"/>
                <w:color w:val="444444"/>
                <w:sz w:val="20"/>
                <w:szCs w:val="20"/>
              </w:rPr>
            </w:pPr>
            <w:r w:rsidRPr="00DB5980">
              <w:rPr>
                <w:rFonts w:ascii="Univers" w:hAnsi="Univers"/>
                <w:color w:val="000000"/>
                <w:sz w:val="20"/>
                <w:szCs w:val="20"/>
              </w:rPr>
              <w:t>Ermelo</w:t>
            </w:r>
          </w:p>
        </w:tc>
        <w:tc>
          <w:tcPr>
            <w:tcW w:w="818"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DB5980" w:rsidRPr="00DB5980" w:rsidRDefault="00DB5980" w:rsidP="00DB5980">
            <w:pPr>
              <w:spacing w:line="300" w:lineRule="atLeast"/>
              <w:jc w:val="right"/>
              <w:rPr>
                <w:rFonts w:ascii="Univers" w:hAnsi="Univers"/>
                <w:color w:val="444444"/>
                <w:sz w:val="20"/>
                <w:szCs w:val="20"/>
              </w:rPr>
            </w:pPr>
            <w:r w:rsidRPr="00DB5980">
              <w:rPr>
                <w:rFonts w:ascii="Univers" w:hAnsi="Univers"/>
                <w:color w:val="000000"/>
                <w:sz w:val="20"/>
                <w:szCs w:val="20"/>
              </w:rPr>
              <w:t>14.930</w:t>
            </w:r>
          </w:p>
        </w:tc>
        <w:tc>
          <w:tcPr>
            <w:tcW w:w="818"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DB5980" w:rsidRPr="00DB5980" w:rsidRDefault="00DB5980" w:rsidP="00DB5980">
            <w:pPr>
              <w:spacing w:line="300" w:lineRule="atLeast"/>
              <w:jc w:val="right"/>
              <w:rPr>
                <w:rFonts w:ascii="Univers" w:hAnsi="Univers"/>
                <w:color w:val="444444"/>
                <w:sz w:val="20"/>
                <w:szCs w:val="20"/>
              </w:rPr>
            </w:pPr>
            <w:r w:rsidRPr="00DB5980">
              <w:rPr>
                <w:rFonts w:ascii="Univers" w:hAnsi="Univers"/>
                <w:color w:val="000000"/>
                <w:sz w:val="20"/>
                <w:szCs w:val="20"/>
              </w:rPr>
              <w:t>15.330</w:t>
            </w:r>
          </w:p>
        </w:tc>
        <w:tc>
          <w:tcPr>
            <w:tcW w:w="818"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DB5980" w:rsidRPr="00DB5980" w:rsidRDefault="00DB5980" w:rsidP="00DB5980">
            <w:pPr>
              <w:spacing w:line="300" w:lineRule="atLeast"/>
              <w:jc w:val="right"/>
              <w:rPr>
                <w:rFonts w:ascii="Univers" w:hAnsi="Univers"/>
                <w:color w:val="444444"/>
                <w:sz w:val="20"/>
                <w:szCs w:val="20"/>
              </w:rPr>
            </w:pPr>
            <w:r w:rsidRPr="00DB5980">
              <w:rPr>
                <w:rFonts w:ascii="Univers" w:hAnsi="Univers"/>
                <w:color w:val="000000"/>
                <w:sz w:val="20"/>
                <w:szCs w:val="20"/>
              </w:rPr>
              <w:t>15.150</w:t>
            </w:r>
          </w:p>
        </w:tc>
        <w:tc>
          <w:tcPr>
            <w:tcW w:w="713"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DB5980" w:rsidRPr="00DB5980" w:rsidRDefault="00DB5980" w:rsidP="00DB5980">
            <w:pPr>
              <w:spacing w:line="300" w:lineRule="atLeast"/>
              <w:jc w:val="right"/>
              <w:rPr>
                <w:rFonts w:ascii="Univers" w:hAnsi="Univers"/>
                <w:color w:val="444444"/>
                <w:sz w:val="20"/>
                <w:szCs w:val="20"/>
              </w:rPr>
            </w:pPr>
            <w:r w:rsidRPr="00DB5980">
              <w:rPr>
                <w:rFonts w:ascii="Univers" w:hAnsi="Univers"/>
                <w:color w:val="000000"/>
                <w:sz w:val="20"/>
                <w:szCs w:val="20"/>
              </w:rPr>
              <w:t>14.690</w:t>
            </w:r>
          </w:p>
        </w:tc>
        <w:tc>
          <w:tcPr>
            <w:tcW w:w="713"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DB5980" w:rsidRPr="00DB5980" w:rsidRDefault="00DB5980" w:rsidP="00DB5980">
            <w:pPr>
              <w:spacing w:line="300" w:lineRule="atLeast"/>
              <w:jc w:val="right"/>
              <w:rPr>
                <w:rFonts w:ascii="Univers" w:hAnsi="Univers"/>
                <w:color w:val="444444"/>
                <w:sz w:val="20"/>
                <w:szCs w:val="20"/>
              </w:rPr>
            </w:pPr>
            <w:r w:rsidRPr="00DB5980">
              <w:rPr>
                <w:rFonts w:ascii="Univers" w:hAnsi="Univers"/>
                <w:color w:val="000000"/>
                <w:sz w:val="20"/>
                <w:szCs w:val="20"/>
              </w:rPr>
              <w:t>14.150</w:t>
            </w:r>
          </w:p>
        </w:tc>
        <w:tc>
          <w:tcPr>
            <w:tcW w:w="99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DB5980" w:rsidRPr="00DB5980" w:rsidRDefault="00DB5980" w:rsidP="00DB5980">
            <w:pPr>
              <w:spacing w:line="300" w:lineRule="atLeast"/>
              <w:jc w:val="right"/>
              <w:rPr>
                <w:rFonts w:ascii="Univers" w:hAnsi="Univers"/>
                <w:color w:val="444444"/>
                <w:sz w:val="20"/>
                <w:szCs w:val="20"/>
              </w:rPr>
            </w:pPr>
            <w:r w:rsidRPr="00DB5980">
              <w:rPr>
                <w:rFonts w:ascii="Univers" w:hAnsi="Univers"/>
                <w:color w:val="000000"/>
                <w:sz w:val="20"/>
                <w:szCs w:val="20"/>
              </w:rPr>
              <w:t>94,8</w:t>
            </w:r>
          </w:p>
        </w:tc>
      </w:tr>
      <w:tr w:rsidR="00DB5980" w:rsidRPr="00DB5980" w:rsidTr="00DB5980">
        <w:trPr>
          <w:trHeight w:val="330"/>
        </w:trPr>
        <w:tc>
          <w:tcPr>
            <w:tcW w:w="1771"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DB5980" w:rsidRPr="00DB5980" w:rsidRDefault="00DB5980" w:rsidP="00DB5980">
            <w:pPr>
              <w:spacing w:line="300" w:lineRule="atLeast"/>
              <w:rPr>
                <w:rFonts w:ascii="Univers" w:hAnsi="Univers"/>
                <w:color w:val="444444"/>
                <w:sz w:val="20"/>
                <w:szCs w:val="20"/>
              </w:rPr>
            </w:pPr>
            <w:r w:rsidRPr="00DB5980">
              <w:rPr>
                <w:rFonts w:ascii="Univers" w:hAnsi="Univers"/>
                <w:color w:val="000000"/>
                <w:sz w:val="20"/>
                <w:szCs w:val="20"/>
              </w:rPr>
              <w:t>Harderwijk</w:t>
            </w:r>
          </w:p>
        </w:tc>
        <w:tc>
          <w:tcPr>
            <w:tcW w:w="818"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DB5980" w:rsidRPr="00DB5980" w:rsidRDefault="00DB5980" w:rsidP="00DB5980">
            <w:pPr>
              <w:spacing w:line="300" w:lineRule="atLeast"/>
              <w:jc w:val="right"/>
              <w:rPr>
                <w:rFonts w:ascii="Univers" w:hAnsi="Univers"/>
                <w:color w:val="444444"/>
                <w:sz w:val="20"/>
                <w:szCs w:val="20"/>
              </w:rPr>
            </w:pPr>
            <w:r w:rsidRPr="00DB5980">
              <w:rPr>
                <w:rFonts w:ascii="Univers" w:hAnsi="Univers"/>
                <w:color w:val="000000"/>
                <w:sz w:val="20"/>
                <w:szCs w:val="20"/>
              </w:rPr>
              <w:t>23.560</w:t>
            </w:r>
          </w:p>
        </w:tc>
        <w:tc>
          <w:tcPr>
            <w:tcW w:w="818"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DB5980" w:rsidRPr="00DB5980" w:rsidRDefault="00DB5980" w:rsidP="00DB5980">
            <w:pPr>
              <w:spacing w:line="300" w:lineRule="atLeast"/>
              <w:jc w:val="right"/>
              <w:rPr>
                <w:rFonts w:ascii="Univers" w:hAnsi="Univers"/>
                <w:color w:val="444444"/>
                <w:sz w:val="20"/>
                <w:szCs w:val="20"/>
              </w:rPr>
            </w:pPr>
            <w:r w:rsidRPr="00DB5980">
              <w:rPr>
                <w:rFonts w:ascii="Univers" w:hAnsi="Univers"/>
                <w:color w:val="000000"/>
                <w:sz w:val="20"/>
                <w:szCs w:val="20"/>
              </w:rPr>
              <w:t>23.940</w:t>
            </w:r>
          </w:p>
        </w:tc>
        <w:tc>
          <w:tcPr>
            <w:tcW w:w="818"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DB5980" w:rsidRPr="00DB5980" w:rsidRDefault="00DB5980" w:rsidP="00DB5980">
            <w:pPr>
              <w:spacing w:line="300" w:lineRule="atLeast"/>
              <w:jc w:val="right"/>
              <w:rPr>
                <w:rFonts w:ascii="Univers" w:hAnsi="Univers"/>
                <w:color w:val="444444"/>
                <w:sz w:val="20"/>
                <w:szCs w:val="20"/>
              </w:rPr>
            </w:pPr>
            <w:r w:rsidRPr="00DB5980">
              <w:rPr>
                <w:rFonts w:ascii="Univers" w:hAnsi="Univers"/>
                <w:color w:val="000000"/>
                <w:sz w:val="20"/>
                <w:szCs w:val="20"/>
              </w:rPr>
              <w:t>23.260</w:t>
            </w:r>
          </w:p>
        </w:tc>
        <w:tc>
          <w:tcPr>
            <w:tcW w:w="713"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DB5980" w:rsidRPr="00DB5980" w:rsidRDefault="00DB5980" w:rsidP="00DB5980">
            <w:pPr>
              <w:spacing w:line="300" w:lineRule="atLeast"/>
              <w:jc w:val="right"/>
              <w:rPr>
                <w:rFonts w:ascii="Univers" w:hAnsi="Univers"/>
                <w:color w:val="444444"/>
                <w:sz w:val="20"/>
                <w:szCs w:val="20"/>
              </w:rPr>
            </w:pPr>
            <w:r w:rsidRPr="00DB5980">
              <w:rPr>
                <w:rFonts w:ascii="Univers" w:hAnsi="Univers"/>
                <w:color w:val="000000"/>
                <w:sz w:val="20"/>
                <w:szCs w:val="20"/>
              </w:rPr>
              <w:t>23.190</w:t>
            </w:r>
          </w:p>
        </w:tc>
        <w:tc>
          <w:tcPr>
            <w:tcW w:w="713"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DB5980" w:rsidRPr="00DB5980" w:rsidRDefault="00DB5980" w:rsidP="00DB5980">
            <w:pPr>
              <w:spacing w:line="300" w:lineRule="atLeast"/>
              <w:jc w:val="right"/>
              <w:rPr>
                <w:rFonts w:ascii="Univers" w:hAnsi="Univers"/>
                <w:color w:val="444444"/>
                <w:sz w:val="20"/>
                <w:szCs w:val="20"/>
              </w:rPr>
            </w:pPr>
            <w:r w:rsidRPr="00DB5980">
              <w:rPr>
                <w:rFonts w:ascii="Univers" w:hAnsi="Univers"/>
                <w:color w:val="000000"/>
                <w:sz w:val="20"/>
                <w:szCs w:val="20"/>
              </w:rPr>
              <w:t>23.610</w:t>
            </w:r>
          </w:p>
        </w:tc>
        <w:tc>
          <w:tcPr>
            <w:tcW w:w="99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DB5980" w:rsidRPr="00DB5980" w:rsidRDefault="00DB5980" w:rsidP="00DB5980">
            <w:pPr>
              <w:spacing w:line="300" w:lineRule="atLeast"/>
              <w:jc w:val="right"/>
              <w:rPr>
                <w:rFonts w:ascii="Univers" w:hAnsi="Univers"/>
                <w:color w:val="444444"/>
                <w:sz w:val="20"/>
                <w:szCs w:val="20"/>
              </w:rPr>
            </w:pPr>
            <w:r w:rsidRPr="00DB5980">
              <w:rPr>
                <w:rFonts w:ascii="Univers" w:hAnsi="Univers"/>
                <w:color w:val="000000"/>
                <w:sz w:val="20"/>
                <w:szCs w:val="20"/>
              </w:rPr>
              <w:t>100,2</w:t>
            </w:r>
          </w:p>
        </w:tc>
      </w:tr>
      <w:tr w:rsidR="00DB5980" w:rsidRPr="00DB5980" w:rsidTr="00DB5980">
        <w:trPr>
          <w:trHeight w:val="330"/>
        </w:trPr>
        <w:tc>
          <w:tcPr>
            <w:tcW w:w="1771"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DB5980" w:rsidRPr="00DB5980" w:rsidRDefault="00DB5980" w:rsidP="00DB5980">
            <w:pPr>
              <w:spacing w:line="300" w:lineRule="atLeast"/>
              <w:rPr>
                <w:rFonts w:ascii="Univers" w:hAnsi="Univers"/>
                <w:color w:val="444444"/>
                <w:sz w:val="20"/>
                <w:szCs w:val="20"/>
              </w:rPr>
            </w:pPr>
            <w:r w:rsidRPr="00DB5980">
              <w:rPr>
                <w:rFonts w:ascii="Univers" w:hAnsi="Univers"/>
                <w:color w:val="000000"/>
                <w:sz w:val="20"/>
                <w:szCs w:val="20"/>
              </w:rPr>
              <w:t>Hattem</w:t>
            </w:r>
          </w:p>
        </w:tc>
        <w:tc>
          <w:tcPr>
            <w:tcW w:w="818"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DB5980" w:rsidRPr="00DB5980" w:rsidRDefault="00DB5980" w:rsidP="00DB5980">
            <w:pPr>
              <w:spacing w:line="300" w:lineRule="atLeast"/>
              <w:jc w:val="right"/>
              <w:rPr>
                <w:rFonts w:ascii="Univers" w:hAnsi="Univers"/>
                <w:color w:val="444444"/>
                <w:sz w:val="20"/>
                <w:szCs w:val="20"/>
              </w:rPr>
            </w:pPr>
            <w:r w:rsidRPr="00DB5980">
              <w:rPr>
                <w:rFonts w:ascii="Univers" w:hAnsi="Univers"/>
                <w:color w:val="000000"/>
                <w:sz w:val="20"/>
                <w:szCs w:val="20"/>
              </w:rPr>
              <w:t>3.970</w:t>
            </w:r>
          </w:p>
        </w:tc>
        <w:tc>
          <w:tcPr>
            <w:tcW w:w="818"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DB5980" w:rsidRPr="00DB5980" w:rsidRDefault="00DB5980" w:rsidP="00DB5980">
            <w:pPr>
              <w:spacing w:line="300" w:lineRule="atLeast"/>
              <w:jc w:val="right"/>
              <w:rPr>
                <w:rFonts w:ascii="Univers" w:hAnsi="Univers"/>
                <w:color w:val="444444"/>
                <w:sz w:val="20"/>
                <w:szCs w:val="20"/>
              </w:rPr>
            </w:pPr>
            <w:r w:rsidRPr="00DB5980">
              <w:rPr>
                <w:rFonts w:ascii="Univers" w:hAnsi="Univers"/>
                <w:color w:val="000000"/>
                <w:sz w:val="20"/>
                <w:szCs w:val="20"/>
              </w:rPr>
              <w:t>4.000</w:t>
            </w:r>
          </w:p>
        </w:tc>
        <w:tc>
          <w:tcPr>
            <w:tcW w:w="818"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DB5980" w:rsidRPr="00DB5980" w:rsidRDefault="00DB5980" w:rsidP="00DB5980">
            <w:pPr>
              <w:spacing w:line="300" w:lineRule="atLeast"/>
              <w:jc w:val="right"/>
              <w:rPr>
                <w:rFonts w:ascii="Univers" w:hAnsi="Univers"/>
                <w:color w:val="444444"/>
                <w:sz w:val="20"/>
                <w:szCs w:val="20"/>
              </w:rPr>
            </w:pPr>
            <w:r w:rsidRPr="00DB5980">
              <w:rPr>
                <w:rFonts w:ascii="Univers" w:hAnsi="Univers"/>
                <w:color w:val="000000"/>
                <w:sz w:val="20"/>
                <w:szCs w:val="20"/>
              </w:rPr>
              <w:t>3.980</w:t>
            </w:r>
          </w:p>
        </w:tc>
        <w:tc>
          <w:tcPr>
            <w:tcW w:w="713"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DB5980" w:rsidRPr="00DB5980" w:rsidRDefault="00DB5980" w:rsidP="00DB5980">
            <w:pPr>
              <w:spacing w:line="300" w:lineRule="atLeast"/>
              <w:jc w:val="right"/>
              <w:rPr>
                <w:rFonts w:ascii="Univers" w:hAnsi="Univers"/>
                <w:color w:val="444444"/>
                <w:sz w:val="20"/>
                <w:szCs w:val="20"/>
              </w:rPr>
            </w:pPr>
            <w:r w:rsidRPr="00DB5980">
              <w:rPr>
                <w:rFonts w:ascii="Univers" w:hAnsi="Univers"/>
                <w:color w:val="000000"/>
                <w:sz w:val="20"/>
                <w:szCs w:val="20"/>
              </w:rPr>
              <w:t>3.930</w:t>
            </w:r>
          </w:p>
        </w:tc>
        <w:tc>
          <w:tcPr>
            <w:tcW w:w="713"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DB5980" w:rsidRPr="00DB5980" w:rsidRDefault="00DB5980" w:rsidP="00DB5980">
            <w:pPr>
              <w:spacing w:line="300" w:lineRule="atLeast"/>
              <w:jc w:val="right"/>
              <w:rPr>
                <w:rFonts w:ascii="Univers" w:hAnsi="Univers"/>
                <w:color w:val="444444"/>
                <w:sz w:val="20"/>
                <w:szCs w:val="20"/>
              </w:rPr>
            </w:pPr>
            <w:r w:rsidRPr="00DB5980">
              <w:rPr>
                <w:rFonts w:ascii="Univers" w:hAnsi="Univers"/>
                <w:color w:val="000000"/>
                <w:sz w:val="20"/>
                <w:szCs w:val="20"/>
              </w:rPr>
              <w:t>3.880</w:t>
            </w:r>
          </w:p>
        </w:tc>
        <w:tc>
          <w:tcPr>
            <w:tcW w:w="99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DB5980" w:rsidRPr="00DB5980" w:rsidRDefault="00DB5980" w:rsidP="00DB5980">
            <w:pPr>
              <w:spacing w:line="300" w:lineRule="atLeast"/>
              <w:jc w:val="right"/>
              <w:rPr>
                <w:rFonts w:ascii="Univers" w:hAnsi="Univers"/>
                <w:color w:val="444444"/>
                <w:sz w:val="20"/>
                <w:szCs w:val="20"/>
              </w:rPr>
            </w:pPr>
            <w:r w:rsidRPr="00DB5980">
              <w:rPr>
                <w:rFonts w:ascii="Univers" w:hAnsi="Univers"/>
                <w:color w:val="000000"/>
                <w:sz w:val="20"/>
                <w:szCs w:val="20"/>
              </w:rPr>
              <w:t>97,7</w:t>
            </w:r>
          </w:p>
        </w:tc>
      </w:tr>
      <w:tr w:rsidR="00DB5980" w:rsidRPr="00DB5980" w:rsidTr="00DB5980">
        <w:trPr>
          <w:trHeight w:val="330"/>
        </w:trPr>
        <w:tc>
          <w:tcPr>
            <w:tcW w:w="1771"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DB5980" w:rsidRPr="00DB5980" w:rsidRDefault="00DB5980" w:rsidP="00DB5980">
            <w:pPr>
              <w:spacing w:line="300" w:lineRule="atLeast"/>
              <w:rPr>
                <w:rFonts w:ascii="Univers" w:hAnsi="Univers"/>
                <w:color w:val="444444"/>
                <w:sz w:val="20"/>
                <w:szCs w:val="20"/>
              </w:rPr>
            </w:pPr>
            <w:r w:rsidRPr="00DB5980">
              <w:rPr>
                <w:rFonts w:ascii="Univers" w:hAnsi="Univers"/>
                <w:color w:val="000000"/>
                <w:sz w:val="20"/>
                <w:szCs w:val="20"/>
              </w:rPr>
              <w:t>Heerde</w:t>
            </w:r>
          </w:p>
        </w:tc>
        <w:tc>
          <w:tcPr>
            <w:tcW w:w="818"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DB5980" w:rsidRPr="00DB5980" w:rsidRDefault="00DB5980" w:rsidP="00DB5980">
            <w:pPr>
              <w:spacing w:line="300" w:lineRule="atLeast"/>
              <w:jc w:val="right"/>
              <w:rPr>
                <w:rFonts w:ascii="Univers" w:hAnsi="Univers"/>
                <w:color w:val="444444"/>
                <w:sz w:val="20"/>
                <w:szCs w:val="20"/>
              </w:rPr>
            </w:pPr>
            <w:r w:rsidRPr="00DB5980">
              <w:rPr>
                <w:rFonts w:ascii="Univers" w:hAnsi="Univers"/>
                <w:color w:val="000000"/>
                <w:sz w:val="20"/>
                <w:szCs w:val="20"/>
              </w:rPr>
              <w:t>7.110</w:t>
            </w:r>
          </w:p>
        </w:tc>
        <w:tc>
          <w:tcPr>
            <w:tcW w:w="818"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DB5980" w:rsidRPr="00DB5980" w:rsidRDefault="00DB5980" w:rsidP="00DB5980">
            <w:pPr>
              <w:spacing w:line="300" w:lineRule="atLeast"/>
              <w:jc w:val="right"/>
              <w:rPr>
                <w:rFonts w:ascii="Univers" w:hAnsi="Univers"/>
                <w:color w:val="444444"/>
                <w:sz w:val="20"/>
                <w:szCs w:val="20"/>
              </w:rPr>
            </w:pPr>
            <w:r w:rsidRPr="00DB5980">
              <w:rPr>
                <w:rFonts w:ascii="Univers" w:hAnsi="Univers"/>
                <w:color w:val="000000"/>
                <w:sz w:val="20"/>
                <w:szCs w:val="20"/>
              </w:rPr>
              <w:t>6.920</w:t>
            </w:r>
          </w:p>
        </w:tc>
        <w:tc>
          <w:tcPr>
            <w:tcW w:w="818"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DB5980" w:rsidRPr="00DB5980" w:rsidRDefault="00DB5980" w:rsidP="00DB5980">
            <w:pPr>
              <w:spacing w:line="300" w:lineRule="atLeast"/>
              <w:jc w:val="right"/>
              <w:rPr>
                <w:rFonts w:ascii="Univers" w:hAnsi="Univers"/>
                <w:color w:val="444444"/>
                <w:sz w:val="20"/>
                <w:szCs w:val="20"/>
              </w:rPr>
            </w:pPr>
            <w:r w:rsidRPr="00DB5980">
              <w:rPr>
                <w:rFonts w:ascii="Univers" w:hAnsi="Univers"/>
                <w:color w:val="000000"/>
                <w:sz w:val="20"/>
                <w:szCs w:val="20"/>
              </w:rPr>
              <w:t>6.830</w:t>
            </w:r>
          </w:p>
        </w:tc>
        <w:tc>
          <w:tcPr>
            <w:tcW w:w="713"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DB5980" w:rsidRPr="00DB5980" w:rsidRDefault="00DB5980" w:rsidP="00DB5980">
            <w:pPr>
              <w:spacing w:line="300" w:lineRule="atLeast"/>
              <w:jc w:val="right"/>
              <w:rPr>
                <w:rFonts w:ascii="Univers" w:hAnsi="Univers"/>
                <w:color w:val="444444"/>
                <w:sz w:val="20"/>
                <w:szCs w:val="20"/>
              </w:rPr>
            </w:pPr>
            <w:r w:rsidRPr="00DB5980">
              <w:rPr>
                <w:rFonts w:ascii="Univers" w:hAnsi="Univers"/>
                <w:color w:val="000000"/>
                <w:sz w:val="20"/>
                <w:szCs w:val="20"/>
              </w:rPr>
              <w:t>6.910</w:t>
            </w:r>
          </w:p>
        </w:tc>
        <w:tc>
          <w:tcPr>
            <w:tcW w:w="713"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DB5980" w:rsidRPr="00DB5980" w:rsidRDefault="00DB5980" w:rsidP="00DB5980">
            <w:pPr>
              <w:spacing w:line="300" w:lineRule="atLeast"/>
              <w:jc w:val="right"/>
              <w:rPr>
                <w:rFonts w:ascii="Univers" w:hAnsi="Univers"/>
                <w:color w:val="444444"/>
                <w:sz w:val="20"/>
                <w:szCs w:val="20"/>
              </w:rPr>
            </w:pPr>
            <w:r w:rsidRPr="00DB5980">
              <w:rPr>
                <w:rFonts w:ascii="Univers" w:hAnsi="Univers"/>
                <w:color w:val="000000"/>
                <w:sz w:val="20"/>
                <w:szCs w:val="20"/>
              </w:rPr>
              <w:t>6.810</w:t>
            </w:r>
          </w:p>
        </w:tc>
        <w:tc>
          <w:tcPr>
            <w:tcW w:w="99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DB5980" w:rsidRPr="00DB5980" w:rsidRDefault="00DB5980" w:rsidP="00DB5980">
            <w:pPr>
              <w:spacing w:line="300" w:lineRule="atLeast"/>
              <w:jc w:val="right"/>
              <w:rPr>
                <w:rFonts w:ascii="Univers" w:hAnsi="Univers"/>
                <w:color w:val="444444"/>
                <w:sz w:val="20"/>
                <w:szCs w:val="20"/>
              </w:rPr>
            </w:pPr>
            <w:r w:rsidRPr="00DB5980">
              <w:rPr>
                <w:rFonts w:ascii="Univers" w:hAnsi="Univers"/>
                <w:color w:val="000000"/>
                <w:sz w:val="20"/>
                <w:szCs w:val="20"/>
              </w:rPr>
              <w:t>95,8</w:t>
            </w:r>
          </w:p>
        </w:tc>
      </w:tr>
      <w:tr w:rsidR="00DB5980" w:rsidRPr="00DB5980" w:rsidTr="00DB5980">
        <w:trPr>
          <w:trHeight w:val="330"/>
        </w:trPr>
        <w:tc>
          <w:tcPr>
            <w:tcW w:w="1771"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DB5980" w:rsidRPr="00DB5980" w:rsidRDefault="00DB5980" w:rsidP="00DB5980">
            <w:pPr>
              <w:spacing w:line="300" w:lineRule="atLeast"/>
              <w:rPr>
                <w:rFonts w:ascii="Univers" w:hAnsi="Univers"/>
                <w:color w:val="444444"/>
                <w:sz w:val="20"/>
                <w:szCs w:val="20"/>
              </w:rPr>
            </w:pPr>
            <w:r w:rsidRPr="00DB5980">
              <w:rPr>
                <w:rFonts w:ascii="Univers" w:hAnsi="Univers"/>
                <w:color w:val="000000"/>
                <w:sz w:val="20"/>
                <w:szCs w:val="20"/>
              </w:rPr>
              <w:t>Nunspeet</w:t>
            </w:r>
          </w:p>
        </w:tc>
        <w:tc>
          <w:tcPr>
            <w:tcW w:w="818"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DB5980" w:rsidRPr="00DB5980" w:rsidRDefault="00DB5980" w:rsidP="00DB5980">
            <w:pPr>
              <w:spacing w:line="300" w:lineRule="atLeast"/>
              <w:jc w:val="right"/>
              <w:rPr>
                <w:rFonts w:ascii="Univers" w:hAnsi="Univers"/>
                <w:color w:val="444444"/>
                <w:sz w:val="20"/>
                <w:szCs w:val="20"/>
              </w:rPr>
            </w:pPr>
            <w:r w:rsidRPr="00DB5980">
              <w:rPr>
                <w:rFonts w:ascii="Univers" w:hAnsi="Univers"/>
                <w:color w:val="000000"/>
                <w:sz w:val="20"/>
                <w:szCs w:val="20"/>
              </w:rPr>
              <w:t>12.750</w:t>
            </w:r>
          </w:p>
        </w:tc>
        <w:tc>
          <w:tcPr>
            <w:tcW w:w="818"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DB5980" w:rsidRPr="00DB5980" w:rsidRDefault="00DB5980" w:rsidP="00DB5980">
            <w:pPr>
              <w:spacing w:line="300" w:lineRule="atLeast"/>
              <w:jc w:val="right"/>
              <w:rPr>
                <w:rFonts w:ascii="Univers" w:hAnsi="Univers"/>
                <w:color w:val="444444"/>
                <w:sz w:val="20"/>
                <w:szCs w:val="20"/>
              </w:rPr>
            </w:pPr>
            <w:r w:rsidRPr="00DB5980">
              <w:rPr>
                <w:rFonts w:ascii="Univers" w:hAnsi="Univers"/>
                <w:color w:val="000000"/>
                <w:sz w:val="20"/>
                <w:szCs w:val="20"/>
              </w:rPr>
              <w:t>12.740</w:t>
            </w:r>
          </w:p>
        </w:tc>
        <w:tc>
          <w:tcPr>
            <w:tcW w:w="818"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DB5980" w:rsidRPr="00DB5980" w:rsidRDefault="00DB5980" w:rsidP="00DB5980">
            <w:pPr>
              <w:spacing w:line="300" w:lineRule="atLeast"/>
              <w:jc w:val="right"/>
              <w:rPr>
                <w:rFonts w:ascii="Univers" w:hAnsi="Univers"/>
                <w:color w:val="444444"/>
                <w:sz w:val="20"/>
                <w:szCs w:val="20"/>
              </w:rPr>
            </w:pPr>
            <w:r w:rsidRPr="00DB5980">
              <w:rPr>
                <w:rFonts w:ascii="Univers" w:hAnsi="Univers"/>
                <w:color w:val="000000"/>
                <w:sz w:val="20"/>
                <w:szCs w:val="20"/>
              </w:rPr>
              <w:t>12.870</w:t>
            </w:r>
          </w:p>
        </w:tc>
        <w:tc>
          <w:tcPr>
            <w:tcW w:w="713"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DB5980" w:rsidRPr="00DB5980" w:rsidRDefault="00DB5980" w:rsidP="00DB5980">
            <w:pPr>
              <w:spacing w:line="300" w:lineRule="atLeast"/>
              <w:jc w:val="right"/>
              <w:rPr>
                <w:rFonts w:ascii="Univers" w:hAnsi="Univers"/>
                <w:color w:val="444444"/>
                <w:sz w:val="20"/>
                <w:szCs w:val="20"/>
              </w:rPr>
            </w:pPr>
            <w:r w:rsidRPr="00DB5980">
              <w:rPr>
                <w:rFonts w:ascii="Univers" w:hAnsi="Univers"/>
                <w:color w:val="000000"/>
                <w:sz w:val="20"/>
                <w:szCs w:val="20"/>
              </w:rPr>
              <w:t>13.070</w:t>
            </w:r>
          </w:p>
        </w:tc>
        <w:tc>
          <w:tcPr>
            <w:tcW w:w="713"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DB5980" w:rsidRPr="00DB5980" w:rsidRDefault="00DB5980" w:rsidP="00DB5980">
            <w:pPr>
              <w:spacing w:line="300" w:lineRule="atLeast"/>
              <w:jc w:val="right"/>
              <w:rPr>
                <w:rFonts w:ascii="Univers" w:hAnsi="Univers"/>
                <w:color w:val="444444"/>
                <w:sz w:val="20"/>
                <w:szCs w:val="20"/>
              </w:rPr>
            </w:pPr>
            <w:r w:rsidRPr="00DB5980">
              <w:rPr>
                <w:rFonts w:ascii="Univers" w:hAnsi="Univers"/>
                <w:color w:val="000000"/>
                <w:sz w:val="20"/>
                <w:szCs w:val="20"/>
              </w:rPr>
              <w:t>12.780</w:t>
            </w:r>
          </w:p>
        </w:tc>
        <w:tc>
          <w:tcPr>
            <w:tcW w:w="99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DB5980" w:rsidRPr="00DB5980" w:rsidRDefault="00DB5980" w:rsidP="00DB5980">
            <w:pPr>
              <w:spacing w:line="300" w:lineRule="atLeast"/>
              <w:jc w:val="right"/>
              <w:rPr>
                <w:rFonts w:ascii="Univers" w:hAnsi="Univers"/>
                <w:color w:val="444444"/>
                <w:sz w:val="20"/>
                <w:szCs w:val="20"/>
              </w:rPr>
            </w:pPr>
            <w:r w:rsidRPr="00DB5980">
              <w:rPr>
                <w:rFonts w:ascii="Univers" w:hAnsi="Univers"/>
                <w:color w:val="000000"/>
                <w:sz w:val="20"/>
                <w:szCs w:val="20"/>
              </w:rPr>
              <w:t>100,2</w:t>
            </w:r>
          </w:p>
        </w:tc>
      </w:tr>
      <w:tr w:rsidR="00DB5980" w:rsidRPr="00DB5980" w:rsidTr="00DB5980">
        <w:trPr>
          <w:trHeight w:val="330"/>
        </w:trPr>
        <w:tc>
          <w:tcPr>
            <w:tcW w:w="1771"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DB5980" w:rsidRPr="00DB5980" w:rsidRDefault="00DB5980" w:rsidP="00DB5980">
            <w:pPr>
              <w:spacing w:line="300" w:lineRule="atLeast"/>
              <w:rPr>
                <w:rFonts w:ascii="Univers" w:hAnsi="Univers"/>
                <w:color w:val="444444"/>
                <w:sz w:val="20"/>
                <w:szCs w:val="20"/>
              </w:rPr>
            </w:pPr>
            <w:r w:rsidRPr="00DB5980">
              <w:rPr>
                <w:rFonts w:ascii="Univers" w:hAnsi="Univers"/>
                <w:color w:val="000000"/>
                <w:sz w:val="20"/>
                <w:szCs w:val="20"/>
              </w:rPr>
              <w:t>Oldebroek</w:t>
            </w:r>
          </w:p>
        </w:tc>
        <w:tc>
          <w:tcPr>
            <w:tcW w:w="818"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DB5980" w:rsidRPr="00DB5980" w:rsidRDefault="00DB5980" w:rsidP="00DB5980">
            <w:pPr>
              <w:spacing w:line="300" w:lineRule="atLeast"/>
              <w:jc w:val="right"/>
              <w:rPr>
                <w:rFonts w:ascii="Univers" w:hAnsi="Univers"/>
                <w:color w:val="444444"/>
                <w:sz w:val="20"/>
                <w:szCs w:val="20"/>
              </w:rPr>
            </w:pPr>
            <w:r w:rsidRPr="00DB5980">
              <w:rPr>
                <w:rFonts w:ascii="Univers" w:hAnsi="Univers"/>
                <w:color w:val="000000"/>
                <w:sz w:val="20"/>
                <w:szCs w:val="20"/>
              </w:rPr>
              <w:t>8.490</w:t>
            </w:r>
          </w:p>
        </w:tc>
        <w:tc>
          <w:tcPr>
            <w:tcW w:w="818"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DB5980" w:rsidRPr="00DB5980" w:rsidRDefault="00DB5980" w:rsidP="00DB5980">
            <w:pPr>
              <w:spacing w:line="300" w:lineRule="atLeast"/>
              <w:jc w:val="right"/>
              <w:rPr>
                <w:rFonts w:ascii="Univers" w:hAnsi="Univers"/>
                <w:color w:val="444444"/>
                <w:sz w:val="20"/>
                <w:szCs w:val="20"/>
              </w:rPr>
            </w:pPr>
            <w:r w:rsidRPr="00DB5980">
              <w:rPr>
                <w:rFonts w:ascii="Univers" w:hAnsi="Univers"/>
                <w:color w:val="000000"/>
                <w:sz w:val="20"/>
                <w:szCs w:val="20"/>
              </w:rPr>
              <w:t>8.300</w:t>
            </w:r>
          </w:p>
        </w:tc>
        <w:tc>
          <w:tcPr>
            <w:tcW w:w="818"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DB5980" w:rsidRPr="00DB5980" w:rsidRDefault="00DB5980" w:rsidP="00DB5980">
            <w:pPr>
              <w:spacing w:line="300" w:lineRule="atLeast"/>
              <w:jc w:val="right"/>
              <w:rPr>
                <w:rFonts w:ascii="Univers" w:hAnsi="Univers"/>
                <w:color w:val="444444"/>
                <w:sz w:val="20"/>
                <w:szCs w:val="20"/>
              </w:rPr>
            </w:pPr>
            <w:r w:rsidRPr="00DB5980">
              <w:rPr>
                <w:rFonts w:ascii="Univers" w:hAnsi="Univers"/>
                <w:color w:val="000000"/>
                <w:sz w:val="20"/>
                <w:szCs w:val="20"/>
              </w:rPr>
              <w:t>8.210</w:t>
            </w:r>
          </w:p>
        </w:tc>
        <w:tc>
          <w:tcPr>
            <w:tcW w:w="713"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DB5980" w:rsidRPr="00DB5980" w:rsidRDefault="00DB5980" w:rsidP="00DB5980">
            <w:pPr>
              <w:spacing w:line="300" w:lineRule="atLeast"/>
              <w:jc w:val="right"/>
              <w:rPr>
                <w:rFonts w:ascii="Univers" w:hAnsi="Univers"/>
                <w:color w:val="444444"/>
                <w:sz w:val="20"/>
                <w:szCs w:val="20"/>
              </w:rPr>
            </w:pPr>
            <w:r w:rsidRPr="00DB5980">
              <w:rPr>
                <w:rFonts w:ascii="Univers" w:hAnsi="Univers"/>
                <w:color w:val="000000"/>
                <w:sz w:val="20"/>
                <w:szCs w:val="20"/>
              </w:rPr>
              <w:t>8.100</w:t>
            </w:r>
          </w:p>
        </w:tc>
        <w:tc>
          <w:tcPr>
            <w:tcW w:w="713"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DB5980" w:rsidRPr="00DB5980" w:rsidRDefault="00DB5980" w:rsidP="00DB5980">
            <w:pPr>
              <w:spacing w:line="300" w:lineRule="atLeast"/>
              <w:jc w:val="right"/>
              <w:rPr>
                <w:rFonts w:ascii="Univers" w:hAnsi="Univers"/>
                <w:color w:val="444444"/>
                <w:sz w:val="20"/>
                <w:szCs w:val="20"/>
              </w:rPr>
            </w:pPr>
            <w:r w:rsidRPr="00DB5980">
              <w:rPr>
                <w:rFonts w:ascii="Univers" w:hAnsi="Univers"/>
                <w:color w:val="000000"/>
                <w:sz w:val="20"/>
                <w:szCs w:val="20"/>
              </w:rPr>
              <w:t>8.380</w:t>
            </w:r>
          </w:p>
        </w:tc>
        <w:tc>
          <w:tcPr>
            <w:tcW w:w="99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DB5980" w:rsidRPr="00DB5980" w:rsidRDefault="00DB5980" w:rsidP="00DB5980">
            <w:pPr>
              <w:spacing w:line="300" w:lineRule="atLeast"/>
              <w:jc w:val="right"/>
              <w:rPr>
                <w:rFonts w:ascii="Univers" w:hAnsi="Univers"/>
                <w:color w:val="444444"/>
                <w:sz w:val="20"/>
                <w:szCs w:val="20"/>
              </w:rPr>
            </w:pPr>
            <w:r w:rsidRPr="00DB5980">
              <w:rPr>
                <w:rFonts w:ascii="Univers" w:hAnsi="Univers"/>
                <w:color w:val="000000"/>
                <w:sz w:val="20"/>
                <w:szCs w:val="20"/>
              </w:rPr>
              <w:t>98,7</w:t>
            </w:r>
          </w:p>
        </w:tc>
      </w:tr>
      <w:tr w:rsidR="00DB5980" w:rsidRPr="00DB5980" w:rsidTr="00DB5980">
        <w:trPr>
          <w:trHeight w:val="330"/>
        </w:trPr>
        <w:tc>
          <w:tcPr>
            <w:tcW w:w="1771"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DB5980" w:rsidRPr="00DB5980" w:rsidRDefault="00DB5980" w:rsidP="00DB5980">
            <w:pPr>
              <w:spacing w:line="300" w:lineRule="atLeast"/>
              <w:rPr>
                <w:rFonts w:ascii="Univers" w:hAnsi="Univers"/>
                <w:color w:val="444444"/>
                <w:sz w:val="20"/>
                <w:szCs w:val="20"/>
              </w:rPr>
            </w:pPr>
            <w:r w:rsidRPr="00DB5980">
              <w:rPr>
                <w:rFonts w:ascii="Univers" w:hAnsi="Univers"/>
                <w:color w:val="000000"/>
                <w:sz w:val="20"/>
                <w:szCs w:val="20"/>
              </w:rPr>
              <w:t>Putten</w:t>
            </w:r>
          </w:p>
        </w:tc>
        <w:tc>
          <w:tcPr>
            <w:tcW w:w="818"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DB5980" w:rsidRPr="00DB5980" w:rsidRDefault="00DB5980" w:rsidP="00DB5980">
            <w:pPr>
              <w:spacing w:line="300" w:lineRule="atLeast"/>
              <w:jc w:val="right"/>
              <w:rPr>
                <w:rFonts w:ascii="Univers" w:hAnsi="Univers"/>
                <w:color w:val="444444"/>
                <w:sz w:val="20"/>
                <w:szCs w:val="20"/>
              </w:rPr>
            </w:pPr>
            <w:r w:rsidRPr="00DB5980">
              <w:rPr>
                <w:rFonts w:ascii="Univers" w:hAnsi="Univers"/>
                <w:color w:val="000000"/>
                <w:sz w:val="20"/>
                <w:szCs w:val="20"/>
              </w:rPr>
              <w:t>9.370</w:t>
            </w:r>
          </w:p>
        </w:tc>
        <w:tc>
          <w:tcPr>
            <w:tcW w:w="818"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DB5980" w:rsidRPr="00DB5980" w:rsidRDefault="00DB5980" w:rsidP="00DB5980">
            <w:pPr>
              <w:spacing w:line="300" w:lineRule="atLeast"/>
              <w:jc w:val="right"/>
              <w:rPr>
                <w:rFonts w:ascii="Univers" w:hAnsi="Univers"/>
                <w:color w:val="444444"/>
                <w:sz w:val="20"/>
                <w:szCs w:val="20"/>
              </w:rPr>
            </w:pPr>
            <w:r w:rsidRPr="00DB5980">
              <w:rPr>
                <w:rFonts w:ascii="Univers" w:hAnsi="Univers"/>
                <w:color w:val="000000"/>
                <w:sz w:val="20"/>
                <w:szCs w:val="20"/>
              </w:rPr>
              <w:t>9.400</w:t>
            </w:r>
          </w:p>
        </w:tc>
        <w:tc>
          <w:tcPr>
            <w:tcW w:w="818"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DB5980" w:rsidRPr="00DB5980" w:rsidRDefault="00DB5980" w:rsidP="00DB5980">
            <w:pPr>
              <w:spacing w:line="300" w:lineRule="atLeast"/>
              <w:jc w:val="right"/>
              <w:rPr>
                <w:rFonts w:ascii="Univers" w:hAnsi="Univers"/>
                <w:color w:val="444444"/>
                <w:sz w:val="20"/>
                <w:szCs w:val="20"/>
              </w:rPr>
            </w:pPr>
            <w:r w:rsidRPr="00DB5980">
              <w:rPr>
                <w:rFonts w:ascii="Univers" w:hAnsi="Univers"/>
                <w:color w:val="000000"/>
                <w:sz w:val="20"/>
                <w:szCs w:val="20"/>
              </w:rPr>
              <w:t>9.140</w:t>
            </w:r>
          </w:p>
        </w:tc>
        <w:tc>
          <w:tcPr>
            <w:tcW w:w="713"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DB5980" w:rsidRPr="00DB5980" w:rsidRDefault="00DB5980" w:rsidP="00DB5980">
            <w:pPr>
              <w:spacing w:line="300" w:lineRule="atLeast"/>
              <w:jc w:val="right"/>
              <w:rPr>
                <w:rFonts w:ascii="Univers" w:hAnsi="Univers"/>
                <w:color w:val="444444"/>
                <w:sz w:val="20"/>
                <w:szCs w:val="20"/>
              </w:rPr>
            </w:pPr>
            <w:r w:rsidRPr="00DB5980">
              <w:rPr>
                <w:rFonts w:ascii="Univers" w:hAnsi="Univers"/>
                <w:color w:val="000000"/>
                <w:sz w:val="20"/>
                <w:szCs w:val="20"/>
              </w:rPr>
              <w:t>8.920</w:t>
            </w:r>
          </w:p>
        </w:tc>
        <w:tc>
          <w:tcPr>
            <w:tcW w:w="713"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DB5980" w:rsidRPr="00DB5980" w:rsidRDefault="00DB5980" w:rsidP="00DB5980">
            <w:pPr>
              <w:spacing w:line="300" w:lineRule="atLeast"/>
              <w:jc w:val="right"/>
              <w:rPr>
                <w:rFonts w:ascii="Univers" w:hAnsi="Univers"/>
                <w:color w:val="444444"/>
                <w:sz w:val="20"/>
                <w:szCs w:val="20"/>
              </w:rPr>
            </w:pPr>
            <w:r w:rsidRPr="00DB5980">
              <w:rPr>
                <w:rFonts w:ascii="Univers" w:hAnsi="Univers"/>
                <w:color w:val="000000"/>
                <w:sz w:val="20"/>
                <w:szCs w:val="20"/>
              </w:rPr>
              <w:t>9.220</w:t>
            </w:r>
          </w:p>
        </w:tc>
        <w:tc>
          <w:tcPr>
            <w:tcW w:w="99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DB5980" w:rsidRPr="00DB5980" w:rsidRDefault="00DB5980" w:rsidP="00DB5980">
            <w:pPr>
              <w:spacing w:line="300" w:lineRule="atLeast"/>
              <w:jc w:val="right"/>
              <w:rPr>
                <w:rFonts w:ascii="Univers" w:hAnsi="Univers"/>
                <w:color w:val="444444"/>
                <w:sz w:val="20"/>
                <w:szCs w:val="20"/>
              </w:rPr>
            </w:pPr>
            <w:r w:rsidRPr="00DB5980">
              <w:rPr>
                <w:rFonts w:ascii="Univers" w:hAnsi="Univers"/>
                <w:color w:val="000000"/>
                <w:sz w:val="20"/>
                <w:szCs w:val="20"/>
              </w:rPr>
              <w:t>98,4</w:t>
            </w:r>
          </w:p>
        </w:tc>
      </w:tr>
      <w:tr w:rsidR="00DB5980" w:rsidRPr="00DB5980" w:rsidTr="00DB5980">
        <w:trPr>
          <w:trHeight w:val="330"/>
        </w:trPr>
        <w:tc>
          <w:tcPr>
            <w:tcW w:w="1771"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DB5980" w:rsidRPr="00DB5980" w:rsidRDefault="00DB5980" w:rsidP="00DB5980">
            <w:pPr>
              <w:spacing w:line="300" w:lineRule="atLeast"/>
              <w:rPr>
                <w:rFonts w:ascii="Univers" w:hAnsi="Univers"/>
                <w:color w:val="444444"/>
                <w:sz w:val="20"/>
                <w:szCs w:val="20"/>
              </w:rPr>
            </w:pPr>
            <w:r w:rsidRPr="00DB5980">
              <w:rPr>
                <w:rFonts w:ascii="Univers" w:hAnsi="Univers"/>
                <w:color w:val="000000"/>
                <w:sz w:val="20"/>
                <w:szCs w:val="20"/>
              </w:rPr>
              <w:t>Zeewolde</w:t>
            </w:r>
          </w:p>
        </w:tc>
        <w:tc>
          <w:tcPr>
            <w:tcW w:w="818"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DB5980" w:rsidRPr="00DB5980" w:rsidRDefault="00DB5980" w:rsidP="00DB5980">
            <w:pPr>
              <w:spacing w:line="300" w:lineRule="atLeast"/>
              <w:jc w:val="right"/>
              <w:rPr>
                <w:rFonts w:ascii="Univers" w:hAnsi="Univers"/>
                <w:color w:val="444444"/>
                <w:sz w:val="20"/>
                <w:szCs w:val="20"/>
              </w:rPr>
            </w:pPr>
            <w:r w:rsidRPr="00DB5980">
              <w:rPr>
                <w:rFonts w:ascii="Univers" w:hAnsi="Univers"/>
                <w:color w:val="000000"/>
                <w:sz w:val="20"/>
                <w:szCs w:val="20"/>
              </w:rPr>
              <w:t>10.840</w:t>
            </w:r>
          </w:p>
        </w:tc>
        <w:tc>
          <w:tcPr>
            <w:tcW w:w="818"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DB5980" w:rsidRPr="00DB5980" w:rsidRDefault="00DB5980" w:rsidP="00DB5980">
            <w:pPr>
              <w:spacing w:line="300" w:lineRule="atLeast"/>
              <w:jc w:val="right"/>
              <w:rPr>
                <w:rFonts w:ascii="Univers" w:hAnsi="Univers"/>
                <w:color w:val="444444"/>
                <w:sz w:val="20"/>
                <w:szCs w:val="20"/>
              </w:rPr>
            </w:pPr>
            <w:r w:rsidRPr="00DB5980">
              <w:rPr>
                <w:rFonts w:ascii="Univers" w:hAnsi="Univers"/>
                <w:color w:val="000000"/>
                <w:sz w:val="20"/>
                <w:szCs w:val="20"/>
              </w:rPr>
              <w:t>11.610</w:t>
            </w:r>
          </w:p>
        </w:tc>
        <w:tc>
          <w:tcPr>
            <w:tcW w:w="818"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DB5980" w:rsidRPr="00DB5980" w:rsidRDefault="00DB5980" w:rsidP="00DB5980">
            <w:pPr>
              <w:spacing w:line="300" w:lineRule="atLeast"/>
              <w:jc w:val="right"/>
              <w:rPr>
                <w:rFonts w:ascii="Univers" w:hAnsi="Univers"/>
                <w:color w:val="444444"/>
                <w:sz w:val="20"/>
                <w:szCs w:val="20"/>
              </w:rPr>
            </w:pPr>
            <w:r w:rsidRPr="00DB5980">
              <w:rPr>
                <w:rFonts w:ascii="Univers" w:hAnsi="Univers"/>
                <w:color w:val="000000"/>
                <w:sz w:val="20"/>
                <w:szCs w:val="20"/>
              </w:rPr>
              <w:t>11.520</w:t>
            </w:r>
          </w:p>
        </w:tc>
        <w:tc>
          <w:tcPr>
            <w:tcW w:w="713"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DB5980" w:rsidRPr="00DB5980" w:rsidRDefault="00DB5980" w:rsidP="00DB5980">
            <w:pPr>
              <w:spacing w:line="300" w:lineRule="atLeast"/>
              <w:jc w:val="right"/>
              <w:rPr>
                <w:rFonts w:ascii="Univers" w:hAnsi="Univers"/>
                <w:color w:val="444444"/>
                <w:sz w:val="20"/>
                <w:szCs w:val="20"/>
              </w:rPr>
            </w:pPr>
            <w:r w:rsidRPr="00DB5980">
              <w:rPr>
                <w:rFonts w:ascii="Univers" w:hAnsi="Univers"/>
                <w:color w:val="000000"/>
                <w:sz w:val="20"/>
                <w:szCs w:val="20"/>
              </w:rPr>
              <w:t>11.320</w:t>
            </w:r>
          </w:p>
        </w:tc>
        <w:tc>
          <w:tcPr>
            <w:tcW w:w="713"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DB5980" w:rsidRPr="00DB5980" w:rsidRDefault="00DB5980" w:rsidP="00DB5980">
            <w:pPr>
              <w:spacing w:line="300" w:lineRule="atLeast"/>
              <w:jc w:val="right"/>
              <w:rPr>
                <w:rFonts w:ascii="Univers" w:hAnsi="Univers"/>
                <w:color w:val="444444"/>
                <w:sz w:val="20"/>
                <w:szCs w:val="20"/>
              </w:rPr>
            </w:pPr>
            <w:r w:rsidRPr="00DB5980">
              <w:rPr>
                <w:rFonts w:ascii="Univers" w:hAnsi="Univers"/>
                <w:color w:val="000000"/>
                <w:sz w:val="20"/>
                <w:szCs w:val="20"/>
              </w:rPr>
              <w:t>10.960</w:t>
            </w:r>
          </w:p>
        </w:tc>
        <w:tc>
          <w:tcPr>
            <w:tcW w:w="99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DB5980" w:rsidRPr="00DB5980" w:rsidRDefault="00DB5980" w:rsidP="00DB5980">
            <w:pPr>
              <w:spacing w:line="300" w:lineRule="atLeast"/>
              <w:jc w:val="right"/>
              <w:rPr>
                <w:rFonts w:ascii="Univers" w:hAnsi="Univers"/>
                <w:color w:val="444444"/>
                <w:sz w:val="20"/>
                <w:szCs w:val="20"/>
              </w:rPr>
            </w:pPr>
            <w:r w:rsidRPr="00DB5980">
              <w:rPr>
                <w:rFonts w:ascii="Univers" w:hAnsi="Univers"/>
                <w:color w:val="000000"/>
                <w:sz w:val="20"/>
                <w:szCs w:val="20"/>
              </w:rPr>
              <w:t>101,1</w:t>
            </w:r>
          </w:p>
        </w:tc>
      </w:tr>
      <w:tr w:rsidR="00DB5980" w:rsidRPr="00DB5980" w:rsidTr="00DB5980">
        <w:trPr>
          <w:trHeight w:val="330"/>
        </w:trPr>
        <w:tc>
          <w:tcPr>
            <w:tcW w:w="1771"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DB5980" w:rsidRPr="00DB5980" w:rsidRDefault="00DB5980" w:rsidP="00DB5980">
            <w:pPr>
              <w:spacing w:line="300" w:lineRule="atLeast"/>
              <w:rPr>
                <w:rFonts w:ascii="Univers" w:hAnsi="Univers"/>
                <w:color w:val="444444"/>
                <w:sz w:val="20"/>
                <w:szCs w:val="20"/>
              </w:rPr>
            </w:pPr>
            <w:r w:rsidRPr="00DB5980">
              <w:rPr>
                <w:rFonts w:ascii="Univers" w:hAnsi="Univers"/>
                <w:b/>
                <w:bCs/>
                <w:color w:val="000000"/>
                <w:sz w:val="20"/>
                <w:szCs w:val="20"/>
              </w:rPr>
              <w:t>TOTAAL</w:t>
            </w:r>
          </w:p>
        </w:tc>
        <w:tc>
          <w:tcPr>
            <w:tcW w:w="818"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DB5980" w:rsidRPr="00DB5980" w:rsidRDefault="00DB5980" w:rsidP="00DB5980">
            <w:pPr>
              <w:spacing w:line="300" w:lineRule="atLeast"/>
              <w:jc w:val="right"/>
              <w:rPr>
                <w:rFonts w:ascii="Univers" w:hAnsi="Univers"/>
                <w:color w:val="444444"/>
                <w:sz w:val="20"/>
                <w:szCs w:val="20"/>
              </w:rPr>
            </w:pPr>
            <w:r w:rsidRPr="00DB5980">
              <w:rPr>
                <w:rFonts w:ascii="Univers" w:hAnsi="Univers"/>
                <w:b/>
                <w:bCs/>
                <w:color w:val="000000"/>
                <w:sz w:val="20"/>
                <w:szCs w:val="20"/>
              </w:rPr>
              <w:t>100.200</w:t>
            </w:r>
          </w:p>
        </w:tc>
        <w:tc>
          <w:tcPr>
            <w:tcW w:w="818"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DB5980" w:rsidRPr="00DB5980" w:rsidRDefault="00DB5980" w:rsidP="00DB5980">
            <w:pPr>
              <w:spacing w:line="300" w:lineRule="atLeast"/>
              <w:jc w:val="right"/>
              <w:rPr>
                <w:rFonts w:ascii="Univers" w:hAnsi="Univers"/>
                <w:color w:val="444444"/>
                <w:sz w:val="20"/>
                <w:szCs w:val="20"/>
              </w:rPr>
            </w:pPr>
            <w:r w:rsidRPr="00DB5980">
              <w:rPr>
                <w:rFonts w:ascii="Univers" w:hAnsi="Univers"/>
                <w:b/>
                <w:bCs/>
                <w:color w:val="000000"/>
                <w:sz w:val="20"/>
                <w:szCs w:val="20"/>
              </w:rPr>
              <w:t>101.630</w:t>
            </w:r>
          </w:p>
        </w:tc>
        <w:tc>
          <w:tcPr>
            <w:tcW w:w="818"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DB5980" w:rsidRPr="00DB5980" w:rsidRDefault="00DB5980" w:rsidP="00DB5980">
            <w:pPr>
              <w:spacing w:line="300" w:lineRule="atLeast"/>
              <w:jc w:val="right"/>
              <w:rPr>
                <w:rFonts w:ascii="Univers" w:hAnsi="Univers"/>
                <w:color w:val="444444"/>
                <w:sz w:val="20"/>
                <w:szCs w:val="20"/>
              </w:rPr>
            </w:pPr>
            <w:r w:rsidRPr="00DB5980">
              <w:rPr>
                <w:rFonts w:ascii="Univers" w:hAnsi="Univers"/>
                <w:b/>
                <w:bCs/>
                <w:color w:val="000000"/>
                <w:sz w:val="20"/>
                <w:szCs w:val="20"/>
              </w:rPr>
              <w:t>100.160</w:t>
            </w:r>
          </w:p>
        </w:tc>
        <w:tc>
          <w:tcPr>
            <w:tcW w:w="713"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DB5980" w:rsidRPr="00DB5980" w:rsidRDefault="00DB5980" w:rsidP="00DB5980">
            <w:pPr>
              <w:spacing w:line="300" w:lineRule="atLeast"/>
              <w:jc w:val="right"/>
              <w:rPr>
                <w:rFonts w:ascii="Univers" w:hAnsi="Univers"/>
                <w:color w:val="444444"/>
                <w:sz w:val="20"/>
                <w:szCs w:val="20"/>
              </w:rPr>
            </w:pPr>
            <w:r w:rsidRPr="00DB5980">
              <w:rPr>
                <w:rFonts w:ascii="Univers" w:hAnsi="Univers"/>
                <w:b/>
                <w:bCs/>
                <w:color w:val="000000"/>
                <w:sz w:val="20"/>
                <w:szCs w:val="20"/>
              </w:rPr>
              <w:t>99.110</w:t>
            </w:r>
          </w:p>
        </w:tc>
        <w:tc>
          <w:tcPr>
            <w:tcW w:w="713"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DB5980" w:rsidRPr="00DB5980" w:rsidRDefault="00DB5980" w:rsidP="00DB5980">
            <w:pPr>
              <w:spacing w:line="300" w:lineRule="atLeast"/>
              <w:jc w:val="right"/>
              <w:rPr>
                <w:rFonts w:ascii="Univers" w:hAnsi="Univers"/>
                <w:color w:val="444444"/>
                <w:sz w:val="20"/>
                <w:szCs w:val="20"/>
              </w:rPr>
            </w:pPr>
            <w:r w:rsidRPr="00DB5980">
              <w:rPr>
                <w:rFonts w:ascii="Univers" w:hAnsi="Univers"/>
                <w:b/>
                <w:bCs/>
                <w:color w:val="000000"/>
                <w:sz w:val="20"/>
                <w:szCs w:val="20"/>
              </w:rPr>
              <w:t>98.740</w:t>
            </w:r>
          </w:p>
        </w:tc>
        <w:tc>
          <w:tcPr>
            <w:tcW w:w="99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DB5980" w:rsidRPr="00DB5980" w:rsidRDefault="00DB5980" w:rsidP="00DB5980">
            <w:pPr>
              <w:spacing w:line="300" w:lineRule="atLeast"/>
              <w:jc w:val="right"/>
              <w:rPr>
                <w:rFonts w:ascii="Univers" w:hAnsi="Univers"/>
                <w:color w:val="444444"/>
                <w:sz w:val="20"/>
                <w:szCs w:val="20"/>
              </w:rPr>
            </w:pPr>
            <w:r w:rsidRPr="00DB5980">
              <w:rPr>
                <w:rFonts w:ascii="Univers" w:hAnsi="Univers"/>
                <w:b/>
                <w:bCs/>
                <w:color w:val="000000"/>
                <w:sz w:val="20"/>
                <w:szCs w:val="20"/>
              </w:rPr>
              <w:t>0,99</w:t>
            </w:r>
          </w:p>
        </w:tc>
      </w:tr>
    </w:tbl>
    <w:p w:rsidR="00DB5980" w:rsidRPr="00DB5980" w:rsidRDefault="00DB5980" w:rsidP="00DB5980">
      <w:pPr>
        <w:spacing w:after="150" w:line="300" w:lineRule="atLeast"/>
        <w:rPr>
          <w:rFonts w:ascii="Univers" w:hAnsi="Univers"/>
          <w:color w:val="444444"/>
          <w:sz w:val="16"/>
          <w:szCs w:val="16"/>
        </w:rPr>
      </w:pPr>
      <w:r w:rsidRPr="00DB5980">
        <w:rPr>
          <w:rFonts w:ascii="Univers" w:hAnsi="Univers"/>
          <w:color w:val="444444"/>
          <w:sz w:val="16"/>
          <w:szCs w:val="16"/>
        </w:rPr>
        <w:t>Bron: Lisa</w:t>
      </w:r>
    </w:p>
    <w:p w:rsidR="00DB5980" w:rsidRPr="00DB5980" w:rsidRDefault="00DB5980" w:rsidP="00DB5980">
      <w:pPr>
        <w:spacing w:after="150" w:line="300" w:lineRule="atLeast"/>
        <w:rPr>
          <w:rFonts w:ascii="Univers" w:hAnsi="Univers"/>
          <w:color w:val="444444"/>
          <w:sz w:val="22"/>
          <w:szCs w:val="22"/>
        </w:rPr>
      </w:pPr>
      <w:r w:rsidRPr="00DB5980">
        <w:rPr>
          <w:rFonts w:ascii="Univers" w:hAnsi="Univers"/>
          <w:b/>
          <w:bCs/>
          <w:color w:val="444444"/>
          <w:sz w:val="22"/>
          <w:szCs w:val="22"/>
        </w:rPr>
        <w:t>Toelichting:</w:t>
      </w:r>
      <w:r w:rsidRPr="00DB5980">
        <w:rPr>
          <w:rFonts w:ascii="Univers" w:hAnsi="Univers"/>
          <w:color w:val="444444"/>
          <w:sz w:val="22"/>
          <w:szCs w:val="22"/>
        </w:rPr>
        <w:br/>
      </w:r>
      <w:r w:rsidRPr="00DB5980">
        <w:rPr>
          <w:rFonts w:ascii="Univers" w:hAnsi="Univers"/>
          <w:color w:val="000000"/>
          <w:sz w:val="22"/>
          <w:szCs w:val="22"/>
        </w:rPr>
        <w:t>In de Noord-Veluwse gemeenten zijn minder banen dan voorheen, maar dat is ook een landelijke trend. Bovendien moet je kijken hoe het zit in regionaal verband met de ontwikkelingen van banen. Is er echt werk voor de mensen in de regio? Sommige gemeenten worden forensengemeenten en de vraag is of dit erg is.</w:t>
      </w:r>
      <w:r w:rsidRPr="00DB5980">
        <w:rPr>
          <w:rFonts w:ascii="Univers" w:hAnsi="Univers"/>
          <w:color w:val="444444"/>
          <w:sz w:val="22"/>
          <w:szCs w:val="22"/>
        </w:rPr>
        <w:t xml:space="preserve"> </w:t>
      </w:r>
    </w:p>
    <w:p w:rsidR="00DB5980" w:rsidRDefault="00DB5980" w:rsidP="00DB5980">
      <w:pPr>
        <w:spacing w:after="150" w:line="420" w:lineRule="atLeast"/>
        <w:outlineLvl w:val="1"/>
        <w:rPr>
          <w:rFonts w:ascii="UbuntuMedium" w:hAnsi="UbuntuMedium"/>
          <w:color w:val="3D78A5"/>
          <w:sz w:val="33"/>
          <w:szCs w:val="33"/>
        </w:rPr>
      </w:pPr>
    </w:p>
    <w:p w:rsidR="00DB5980" w:rsidRPr="00DB5980" w:rsidRDefault="00DB5980" w:rsidP="00DB5980">
      <w:pPr>
        <w:spacing w:after="150" w:line="420" w:lineRule="atLeast"/>
        <w:outlineLvl w:val="1"/>
        <w:rPr>
          <w:rFonts w:ascii="UbuntuMedium" w:hAnsi="UbuntuMedium"/>
          <w:color w:val="3D78A5"/>
          <w:sz w:val="33"/>
          <w:szCs w:val="33"/>
        </w:rPr>
      </w:pPr>
      <w:r>
        <w:rPr>
          <w:rFonts w:ascii="UbuntuMedium" w:hAnsi="UbuntuMedium"/>
          <w:color w:val="3D78A5"/>
          <w:sz w:val="33"/>
          <w:szCs w:val="33"/>
        </w:rPr>
        <w:br/>
        <w:t xml:space="preserve">2. </w:t>
      </w:r>
      <w:r w:rsidRPr="00DB5980">
        <w:rPr>
          <w:rFonts w:ascii="UbuntuMedium" w:hAnsi="UbuntuMedium"/>
          <w:color w:val="3D78A5"/>
          <w:sz w:val="33"/>
          <w:szCs w:val="33"/>
        </w:rPr>
        <w:t>Ontwikkeling werkloosheid</w:t>
      </w:r>
    </w:p>
    <w:p w:rsidR="00DB5980" w:rsidRPr="00DB5980" w:rsidRDefault="00DB5980" w:rsidP="00DB5980">
      <w:pPr>
        <w:spacing w:after="150" w:line="300" w:lineRule="atLeast"/>
        <w:outlineLvl w:val="3"/>
        <w:rPr>
          <w:rFonts w:ascii="UbuntuMedium" w:hAnsi="UbuntuMedium"/>
          <w:color w:val="03681A"/>
          <w:sz w:val="27"/>
          <w:szCs w:val="27"/>
        </w:rPr>
      </w:pPr>
      <w:r w:rsidRPr="00DB5980">
        <w:rPr>
          <w:rFonts w:ascii="UbuntuMedium" w:hAnsi="UbuntuMedium"/>
          <w:color w:val="03681A"/>
          <w:sz w:val="27"/>
          <w:szCs w:val="27"/>
        </w:rPr>
        <w:t>Eerste daling werkloosheidspercentage sinds 2008</w:t>
      </w:r>
    </w:p>
    <w:p w:rsidR="00DB5980" w:rsidRPr="00DB5980" w:rsidRDefault="00DB5980" w:rsidP="00DB5980">
      <w:pPr>
        <w:spacing w:after="150" w:line="300" w:lineRule="atLeast"/>
        <w:rPr>
          <w:rFonts w:ascii="Univers" w:hAnsi="Univers"/>
          <w:color w:val="444444"/>
          <w:sz w:val="22"/>
          <w:szCs w:val="22"/>
        </w:rPr>
      </w:pPr>
      <w:r w:rsidRPr="00DB5980">
        <w:rPr>
          <w:rFonts w:ascii="Univers" w:hAnsi="Univers"/>
          <w:color w:val="444444"/>
          <w:sz w:val="22"/>
          <w:szCs w:val="22"/>
        </w:rPr>
        <w:t>Voor het eerst sinds 2008 daalde in 2015 de werkloosheid op de Noord-Veluwe (net zoals overigens in heel Nederland). De Noord-Veluwse gemeenten bleven onder het landelijke en Gelderse werkloosheidspercentage. De hoogste werkloosheid in onze regio is in Zeewolde met 6,1 % gevolgd door Harderwijk (5.9%) en Ermelo (5,5%). De andere gemeenten hebben een lager percentage dan 5,5%. Dit blijkt uit de gegevens van het CBS.</w:t>
      </w:r>
    </w:p>
    <w:p w:rsidR="00DB5980" w:rsidRPr="00DB5980" w:rsidRDefault="00DB5980" w:rsidP="00DB5980">
      <w:pPr>
        <w:spacing w:after="150" w:line="300" w:lineRule="atLeast"/>
        <w:rPr>
          <w:rFonts w:ascii="Open Sans" w:hAnsi="Open Sans"/>
          <w:color w:val="444444"/>
          <w:sz w:val="21"/>
          <w:szCs w:val="21"/>
        </w:rPr>
      </w:pPr>
      <w:r>
        <w:rPr>
          <w:rFonts w:ascii="Open Sans" w:hAnsi="Open Sans"/>
          <w:noProof/>
          <w:color w:val="444444"/>
          <w:sz w:val="21"/>
          <w:szCs w:val="21"/>
        </w:rPr>
        <w:drawing>
          <wp:inline distT="0" distB="0" distL="0" distR="0" wp14:anchorId="4DEBB625" wp14:editId="66B78CB8">
            <wp:extent cx="7538611" cy="3569519"/>
            <wp:effectExtent l="0" t="0" r="5715" b="0"/>
            <wp:docPr id="10" name="Afbeelding 10" descr="Werkloosheidspercentage Noord Veluwe vanaf 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rkloosheidspercentage Noord Veluwe vanaf 200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43297" cy="3571738"/>
                    </a:xfrm>
                    <a:prstGeom prst="rect">
                      <a:avLst/>
                    </a:prstGeom>
                    <a:noFill/>
                    <a:ln>
                      <a:noFill/>
                    </a:ln>
                  </pic:spPr>
                </pic:pic>
              </a:graphicData>
            </a:graphic>
          </wp:inline>
        </w:drawing>
      </w:r>
    </w:p>
    <w:p w:rsidR="00DB5980" w:rsidRPr="00DB5980" w:rsidRDefault="00DB5980" w:rsidP="00DB5980">
      <w:pPr>
        <w:spacing w:after="150" w:line="300" w:lineRule="atLeast"/>
        <w:outlineLvl w:val="3"/>
        <w:rPr>
          <w:rFonts w:ascii="UbuntuMedium" w:hAnsi="UbuntuMedium"/>
          <w:color w:val="03681A"/>
          <w:sz w:val="27"/>
          <w:szCs w:val="27"/>
        </w:rPr>
      </w:pPr>
      <w:r w:rsidRPr="00DB5980">
        <w:rPr>
          <w:rFonts w:ascii="UbuntuMedium" w:hAnsi="UbuntuMedium"/>
          <w:color w:val="03681A"/>
          <w:sz w:val="27"/>
          <w:szCs w:val="27"/>
        </w:rPr>
        <w:t> </w:t>
      </w:r>
    </w:p>
    <w:p w:rsidR="00DB5980" w:rsidRPr="00DB5980" w:rsidRDefault="00DB5980" w:rsidP="00DB5980">
      <w:pPr>
        <w:spacing w:after="150" w:line="300" w:lineRule="atLeast"/>
        <w:outlineLvl w:val="3"/>
        <w:rPr>
          <w:rFonts w:ascii="UbuntuMedium" w:hAnsi="UbuntuMedium"/>
          <w:color w:val="03681A"/>
          <w:sz w:val="27"/>
          <w:szCs w:val="27"/>
        </w:rPr>
      </w:pPr>
      <w:r w:rsidRPr="00DB5980">
        <w:rPr>
          <w:rFonts w:ascii="UbuntuMedium" w:hAnsi="UbuntuMedium"/>
          <w:color w:val="03681A"/>
          <w:sz w:val="27"/>
          <w:szCs w:val="27"/>
        </w:rPr>
        <w:t xml:space="preserve">Aantal </w:t>
      </w:r>
      <w:proofErr w:type="spellStart"/>
      <w:r w:rsidRPr="00DB5980">
        <w:rPr>
          <w:rFonts w:ascii="UbuntuMedium" w:hAnsi="UbuntuMedium"/>
          <w:color w:val="03681A"/>
          <w:sz w:val="27"/>
          <w:szCs w:val="27"/>
        </w:rPr>
        <w:t>WW'ers</w:t>
      </w:r>
      <w:proofErr w:type="spellEnd"/>
      <w:r w:rsidRPr="00DB5980">
        <w:rPr>
          <w:rFonts w:ascii="UbuntuMedium" w:hAnsi="UbuntuMedium"/>
          <w:color w:val="03681A"/>
          <w:sz w:val="27"/>
          <w:szCs w:val="27"/>
        </w:rPr>
        <w:t xml:space="preserve"> stabili</w:t>
      </w:r>
      <w:r>
        <w:rPr>
          <w:rFonts w:ascii="UbuntuMedium" w:hAnsi="UbuntuMedium"/>
          <w:color w:val="03681A"/>
          <w:sz w:val="27"/>
          <w:szCs w:val="27"/>
        </w:rPr>
        <w:t>s</w:t>
      </w:r>
      <w:r w:rsidRPr="00DB5980">
        <w:rPr>
          <w:rFonts w:ascii="UbuntuMedium" w:hAnsi="UbuntuMedium"/>
          <w:color w:val="03681A"/>
          <w:sz w:val="27"/>
          <w:szCs w:val="27"/>
        </w:rPr>
        <w:t>eert derde kwartaal 2016</w:t>
      </w:r>
    </w:p>
    <w:p w:rsidR="00DB5980" w:rsidRPr="00DB5980" w:rsidRDefault="00DB5980" w:rsidP="00DB5980">
      <w:pPr>
        <w:spacing w:after="150" w:line="300" w:lineRule="atLeast"/>
        <w:rPr>
          <w:rFonts w:ascii="Univers" w:hAnsi="Univers"/>
          <w:color w:val="444444"/>
          <w:sz w:val="22"/>
          <w:szCs w:val="22"/>
        </w:rPr>
      </w:pPr>
      <w:r w:rsidRPr="00DB5980">
        <w:rPr>
          <w:rFonts w:ascii="Univers" w:hAnsi="Univers"/>
          <w:color w:val="444444"/>
          <w:sz w:val="22"/>
          <w:szCs w:val="22"/>
        </w:rPr>
        <w:t xml:space="preserve">Het hebben van werk is belangrijk. Het </w:t>
      </w:r>
      <w:proofErr w:type="spellStart"/>
      <w:r w:rsidRPr="00DB5980">
        <w:rPr>
          <w:rFonts w:ascii="Univers" w:hAnsi="Univers"/>
          <w:color w:val="444444"/>
          <w:sz w:val="22"/>
          <w:szCs w:val="22"/>
        </w:rPr>
        <w:t>sociaal-economisch</w:t>
      </w:r>
      <w:proofErr w:type="spellEnd"/>
      <w:r w:rsidRPr="00DB5980">
        <w:rPr>
          <w:rFonts w:ascii="Univers" w:hAnsi="Univers"/>
          <w:color w:val="444444"/>
          <w:sz w:val="22"/>
          <w:szCs w:val="22"/>
        </w:rPr>
        <w:t xml:space="preserve"> beleid van de samenwerkende gemeenten op de Noord-Veluwe is gericht op passend werk voor zoveel mogelijk inwoners. Een graadmeter voor de ontwikkeling van de hoeveelheid werk is het aantal mensen met een uitkering op basis van de Werkloosheidswet (WW).</w:t>
      </w:r>
    </w:p>
    <w:p w:rsidR="00DB5980" w:rsidRPr="00DB5980" w:rsidRDefault="00DB5980" w:rsidP="00DB5980">
      <w:pPr>
        <w:spacing w:after="150" w:line="300" w:lineRule="atLeast"/>
        <w:rPr>
          <w:rFonts w:ascii="Open Sans" w:hAnsi="Open Sans"/>
          <w:color w:val="444444"/>
          <w:sz w:val="21"/>
          <w:szCs w:val="21"/>
        </w:rPr>
      </w:pPr>
      <w:r>
        <w:rPr>
          <w:rFonts w:ascii="Open Sans" w:hAnsi="Open Sans"/>
          <w:noProof/>
          <w:color w:val="444444"/>
          <w:sz w:val="21"/>
          <w:szCs w:val="21"/>
        </w:rPr>
        <w:drawing>
          <wp:inline distT="0" distB="0" distL="0" distR="0" wp14:anchorId="2A9E6289" wp14:editId="1936E6A2">
            <wp:extent cx="8039100" cy="3985195"/>
            <wp:effectExtent l="0" t="0" r="0" b="0"/>
            <wp:docPr id="9" name="Afbeelding 9" descr="Ontwikkeling WW Noord Veluwe 3e kwartaal 2015 en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ntwikkeling WW Noord Veluwe 3e kwartaal 2015 en 20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39100" cy="3985195"/>
                    </a:xfrm>
                    <a:prstGeom prst="rect">
                      <a:avLst/>
                    </a:prstGeom>
                    <a:noFill/>
                    <a:ln>
                      <a:noFill/>
                    </a:ln>
                  </pic:spPr>
                </pic:pic>
              </a:graphicData>
            </a:graphic>
          </wp:inline>
        </w:drawing>
      </w:r>
    </w:p>
    <w:p w:rsidR="00DB5980" w:rsidRPr="00DB5980" w:rsidRDefault="00DB5980" w:rsidP="00DB5980">
      <w:pPr>
        <w:spacing w:after="150" w:line="300" w:lineRule="atLeast"/>
        <w:rPr>
          <w:rFonts w:ascii="Univers" w:hAnsi="Univers"/>
          <w:color w:val="444444"/>
          <w:sz w:val="22"/>
          <w:szCs w:val="22"/>
        </w:rPr>
      </w:pPr>
      <w:r w:rsidRPr="00DB5980">
        <w:rPr>
          <w:rFonts w:ascii="Univers" w:hAnsi="Univers"/>
          <w:color w:val="444444"/>
          <w:sz w:val="22"/>
          <w:szCs w:val="22"/>
        </w:rPr>
        <w:t>Het aantal mensen met een WW-uitkering in de arbeidsmarktregio Stedenvierkant is in het derde kwartaal van 2016 nog altijd fors hoger dan in hetzelfde kwartaal van 2012. Ten opzichte van dezelfde periode in 2015 is er in het derde kwartaal van 2016 voor de regio als geheel een lichte stijging. Voor wat betreft de gemeenten is er een wisselend beeld. Stijging is er in Elburg, Ermelo, Harderwijk en Nunspeet. In de andere vier gemeenten blijft de werkloosheid gelijk of daalt de werkloosheid. In de gemeente Oldebroek neemt het aantal WW-uitkeringen het snelst af. Als enige gemeente zit het aantal WW-uitkeringen beneden het niveau van begin 2013.</w:t>
      </w:r>
      <w:r w:rsidRPr="00DB5980">
        <w:rPr>
          <w:rFonts w:ascii="Univers" w:hAnsi="Univers"/>
          <w:color w:val="444444"/>
          <w:sz w:val="22"/>
          <w:szCs w:val="22"/>
        </w:rPr>
        <w:br/>
      </w:r>
      <w:r w:rsidRPr="00DB5980">
        <w:rPr>
          <w:rFonts w:ascii="Univers" w:hAnsi="Univers"/>
          <w:color w:val="444444"/>
          <w:sz w:val="22"/>
          <w:szCs w:val="22"/>
        </w:rPr>
        <w:br/>
        <w:t>Als we september 2016 vergelijken met augustus 2016 dan is er sprake van een stabilisatie. De ontwikkeling van WW-uitkeringen in september ten opzichte van augustus verschilt per sector. De sterkste afname doet zich voor in de herstellende bouw. Het UWV verwacht voor 2017 dan ook een verdere banengroei in de bouw in de regio. In zorg &amp; welzijn daalden de WW-uitkeringen de afgelopen maand licht. In onder andere de industrie, bij banken en het grootwinkelbedrijf stijgen de WW-uitkeringen verder. In de industrie en financiële diensten verdwijnen al jaren banen. De industrie heeft te maken met structurele banenkrimp door productie met steeds minder mensen. De daling bij financiële diensten komt vooral door de opkomst van online dienstverlening. Door het faillissement van verschillende winkelketens gingen er banen verloren in het grootwinkelbedrijf. Dit treft vooral de traditionele winkels, doordat het koopgedrag van consumenten verandert. De rest van de detailhandel groeit juist doordat de koopkracht stijgt. In 2017 nemen de banen in de detailhandel als totaal daardoor verder toe in de regio.</w:t>
      </w:r>
    </w:p>
    <w:p w:rsidR="00DB5980" w:rsidRPr="00DB5980" w:rsidRDefault="00DB5980" w:rsidP="00DB5980">
      <w:pPr>
        <w:spacing w:after="150" w:line="300" w:lineRule="atLeast"/>
        <w:rPr>
          <w:rFonts w:ascii="Univers" w:hAnsi="Univers"/>
          <w:color w:val="444444"/>
          <w:sz w:val="22"/>
          <w:szCs w:val="22"/>
        </w:rPr>
      </w:pPr>
      <w:r w:rsidRPr="00DB5980">
        <w:rPr>
          <w:rFonts w:ascii="Univers" w:hAnsi="Univers"/>
          <w:b/>
          <w:bCs/>
          <w:color w:val="444444"/>
          <w:sz w:val="22"/>
          <w:szCs w:val="22"/>
        </w:rPr>
        <w:t xml:space="preserve">Doorwerking Wet Werk en Zekerheid </w:t>
      </w:r>
      <w:r w:rsidRPr="00DB5980">
        <w:rPr>
          <w:rFonts w:ascii="Univers" w:hAnsi="Univers"/>
          <w:b/>
          <w:bCs/>
          <w:color w:val="444444"/>
          <w:sz w:val="22"/>
          <w:szCs w:val="22"/>
        </w:rPr>
        <w:br/>
      </w:r>
      <w:r w:rsidRPr="00DB5980">
        <w:rPr>
          <w:rFonts w:ascii="Univers" w:hAnsi="Univers"/>
          <w:color w:val="444444"/>
          <w:sz w:val="22"/>
          <w:szCs w:val="22"/>
        </w:rPr>
        <w:t>Vanaf het derde kwartaal van 2016 geldt de Wet Werk en Zekerheid. Deze wet regelt zaken rond ontslag, flexibele contracten en WW. De effecten voor de WW-statistiek (inkomstenverrekening en duurverkorting) zijn voor elk van de verschillende leeftijdscategorieën anders: zowel in omvang als in tijd. Dat maakt het moeilijk om uitspraken te doen over de ontwikkeling van het aantal WW-uitkeringen per leeftijd en per sector. Aangezien het belang van sectoren verschilt per (sub)regio, kan de invloed van de WWZ ook verschillend uitpakken.</w:t>
      </w:r>
    </w:p>
    <w:p w:rsidR="00DB5980" w:rsidRPr="00DB5980" w:rsidRDefault="00DB5980" w:rsidP="00DB5980">
      <w:pPr>
        <w:spacing w:after="150" w:line="300" w:lineRule="atLeast"/>
        <w:rPr>
          <w:rFonts w:ascii="Univers" w:hAnsi="Univers"/>
          <w:color w:val="444444"/>
          <w:sz w:val="22"/>
          <w:szCs w:val="22"/>
        </w:rPr>
      </w:pPr>
      <w:r w:rsidRPr="00DB5980">
        <w:rPr>
          <w:rFonts w:ascii="Univers" w:hAnsi="Univers"/>
          <w:b/>
          <w:bCs/>
          <w:color w:val="444444"/>
          <w:sz w:val="22"/>
          <w:szCs w:val="22"/>
        </w:rPr>
        <w:t>November: van stabilisatie naar daling</w:t>
      </w:r>
      <w:r w:rsidRPr="00DB5980">
        <w:rPr>
          <w:rFonts w:ascii="Univers" w:hAnsi="Univers"/>
          <w:b/>
          <w:bCs/>
          <w:color w:val="444444"/>
          <w:sz w:val="22"/>
          <w:szCs w:val="22"/>
        </w:rPr>
        <w:br/>
      </w:r>
      <w:r w:rsidRPr="00DB5980">
        <w:rPr>
          <w:rFonts w:ascii="Univers" w:hAnsi="Univers"/>
          <w:color w:val="444444"/>
          <w:sz w:val="22"/>
          <w:szCs w:val="22"/>
        </w:rPr>
        <w:t>In november is het WW-bestand voor de arbeidsmarktregio met 3,2% gedaald ten opzichte van de maand oktober. Dat is meer dan de landelijke daling van 2,4%. Ook ten opzichte van een jaar geleden is het WW-bestand kleiner. De regionale daling is 6,1%, oftewel 983 uitkeringen. Deze afname is eveneens sterker dan de landelijke daling het afgelopen jaar (-4,2%).</w:t>
      </w:r>
    </w:p>
    <w:p w:rsidR="00DB5980" w:rsidRPr="00DB5980" w:rsidRDefault="00DB5980" w:rsidP="00DB5980">
      <w:pPr>
        <w:spacing w:after="150" w:line="300" w:lineRule="atLeast"/>
        <w:rPr>
          <w:rFonts w:ascii="Univers" w:hAnsi="Univers"/>
          <w:color w:val="444444"/>
          <w:sz w:val="22"/>
          <w:szCs w:val="22"/>
        </w:rPr>
      </w:pPr>
      <w:r w:rsidRPr="00DB5980">
        <w:rPr>
          <w:rFonts w:ascii="Univers" w:hAnsi="Univers"/>
          <w:color w:val="444444"/>
          <w:sz w:val="22"/>
          <w:szCs w:val="22"/>
        </w:rPr>
        <w:t>Ook zijn er minder mensen die een nieuwe WW-uitkering aanvragen. In de eerste elf maanden van 2016 kende het UWV in de Stedendriehoek en Noordwest-Veluwe bijna 3.000 (-16%) minder nieuwe WW-uitkeringen toe dan in dezelfde periode vorig jaar. De regionale afname is iets groter dan de landelijke afname van 15%. In de regio is de daling bij jongeren met 24% het sterkst. Jongeren die wel in de WW terecht kwamen, werkten vooral bij uitzendbedrijven. Tegelijkertijd is dit ook de branche waar jongeren het meest weer werk vinden vanuit de WW. Voor meer informatie zie Basiscijfers Jeugd. Twee keer per jaar brengen het UWV en S-BB informatie uit over regionale stage- en arbeidsmarkt voor jongeren. Het gaat om actuele gegevens op het gebied van stages en leerbanen per regio en sector (</w:t>
      </w:r>
      <w:hyperlink r:id="rId8" w:tgtFrame="_blank" w:tooltip="https://www.s-bb.nl/publicaties/basiscijfers-jeugd" w:history="1">
        <w:r w:rsidRPr="00DB5980">
          <w:rPr>
            <w:rFonts w:ascii="Univers" w:hAnsi="Univers"/>
            <w:color w:val="095894"/>
            <w:sz w:val="22"/>
            <w:szCs w:val="22"/>
          </w:rPr>
          <w:t>https://www.s-bb.nl/publicaties/basiscijfers-jeugd</w:t>
        </w:r>
      </w:hyperlink>
      <w:r w:rsidRPr="00DB5980">
        <w:rPr>
          <w:rFonts w:ascii="Univers" w:hAnsi="Univers"/>
          <w:color w:val="444444"/>
          <w:sz w:val="22"/>
          <w:szCs w:val="22"/>
        </w:rPr>
        <w:t>). Bij 50-plussers is de afname het kleinst (-9%). Ouderen deden vooral vanuit zorg &amp; welzijn een beroep op WW-uitkeringen en gingen voornamelijk in de uitzendbranche weer aan het werk.</w:t>
      </w:r>
    </w:p>
    <w:p w:rsidR="00DB5980" w:rsidRPr="00DB5980" w:rsidRDefault="00DB5980" w:rsidP="00DB5980">
      <w:pPr>
        <w:spacing w:after="150" w:line="300" w:lineRule="atLeast"/>
        <w:rPr>
          <w:rFonts w:ascii="Open Sans" w:hAnsi="Open Sans"/>
          <w:color w:val="444444"/>
          <w:sz w:val="21"/>
          <w:szCs w:val="21"/>
        </w:rPr>
      </w:pPr>
      <w:r>
        <w:rPr>
          <w:rFonts w:ascii="Open Sans" w:hAnsi="Open Sans"/>
          <w:noProof/>
          <w:color w:val="444444"/>
          <w:sz w:val="21"/>
          <w:szCs w:val="21"/>
        </w:rPr>
        <w:drawing>
          <wp:inline distT="0" distB="0" distL="0" distR="0" wp14:anchorId="6A3A858D" wp14:editId="622274F9">
            <wp:extent cx="8696325" cy="4514850"/>
            <wp:effectExtent l="0" t="0" r="9525" b="0"/>
            <wp:docPr id="8" name="Afbeelding 8" descr="Ontwikkeling nieuwe WW uitkeringen jan tm nov 2015 jan tm nov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ntwikkeling nieuwe WW uitkeringen jan tm nov 2015 jan tm nov 20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96325" cy="4514850"/>
                    </a:xfrm>
                    <a:prstGeom prst="rect">
                      <a:avLst/>
                    </a:prstGeom>
                    <a:noFill/>
                    <a:ln>
                      <a:noFill/>
                    </a:ln>
                  </pic:spPr>
                </pic:pic>
              </a:graphicData>
            </a:graphic>
          </wp:inline>
        </w:drawing>
      </w:r>
    </w:p>
    <w:p w:rsidR="00DB5980" w:rsidRPr="00DB5980" w:rsidRDefault="00DB5980" w:rsidP="00DB5980">
      <w:pPr>
        <w:spacing w:after="150" w:line="300" w:lineRule="atLeast"/>
        <w:rPr>
          <w:rFonts w:ascii="Univers" w:hAnsi="Univers"/>
          <w:color w:val="444444"/>
          <w:sz w:val="16"/>
          <w:szCs w:val="16"/>
        </w:rPr>
      </w:pPr>
      <w:r w:rsidRPr="00DB5980">
        <w:rPr>
          <w:rFonts w:ascii="Univers" w:hAnsi="Univers"/>
          <w:color w:val="444444"/>
          <w:sz w:val="16"/>
          <w:szCs w:val="16"/>
        </w:rPr>
        <w:t>Bron: Nieuwsflits Arbeidsmarkt Overijssel en Gelderland-Noord, november 2016</w:t>
      </w:r>
    </w:p>
    <w:p w:rsidR="00DB5980" w:rsidRPr="00DB5980" w:rsidRDefault="00DB5980" w:rsidP="00DB5980">
      <w:pPr>
        <w:spacing w:after="150" w:line="300" w:lineRule="atLeast"/>
        <w:outlineLvl w:val="3"/>
        <w:rPr>
          <w:rFonts w:ascii="UbuntuMedium" w:hAnsi="UbuntuMedium"/>
          <w:color w:val="03681A"/>
          <w:sz w:val="27"/>
          <w:szCs w:val="27"/>
        </w:rPr>
      </w:pPr>
      <w:r>
        <w:rPr>
          <w:rFonts w:ascii="UbuntuMedium" w:hAnsi="UbuntuMedium"/>
          <w:color w:val="03681A"/>
          <w:sz w:val="27"/>
          <w:szCs w:val="27"/>
        </w:rPr>
        <w:br/>
      </w:r>
      <w:r w:rsidRPr="00DB5980">
        <w:rPr>
          <w:rFonts w:ascii="UbuntuMedium" w:hAnsi="UbuntuMedium"/>
          <w:color w:val="03681A"/>
          <w:sz w:val="27"/>
          <w:szCs w:val="27"/>
        </w:rPr>
        <w:t>WW-uitkeringen vanaf 2012</w:t>
      </w:r>
    </w:p>
    <w:p w:rsidR="00DB5980" w:rsidRPr="00DB5980" w:rsidRDefault="00DB5980" w:rsidP="00DB5980">
      <w:pPr>
        <w:spacing w:after="150" w:line="300" w:lineRule="atLeast"/>
        <w:rPr>
          <w:rFonts w:ascii="Open Sans" w:hAnsi="Open Sans"/>
          <w:color w:val="444444"/>
          <w:sz w:val="21"/>
          <w:szCs w:val="21"/>
        </w:rPr>
      </w:pPr>
      <w:r>
        <w:rPr>
          <w:rFonts w:ascii="Open Sans" w:hAnsi="Open Sans"/>
          <w:noProof/>
          <w:color w:val="444444"/>
          <w:sz w:val="21"/>
          <w:szCs w:val="21"/>
        </w:rPr>
        <w:drawing>
          <wp:inline distT="0" distB="0" distL="0" distR="0" wp14:anchorId="5EEE4CDF" wp14:editId="7707EDBC">
            <wp:extent cx="7882295" cy="4581525"/>
            <wp:effectExtent l="0" t="0" r="4445" b="0"/>
            <wp:docPr id="7" name="Afbeelding 7" descr="Ontwikkeling WW Noord Veluwe 2012 2016 tm 3e kwartaal reg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ntwikkeling WW Noord Veluwe 2012 2016 tm 3e kwartaal regio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82295" cy="4581525"/>
                    </a:xfrm>
                    <a:prstGeom prst="rect">
                      <a:avLst/>
                    </a:prstGeom>
                    <a:noFill/>
                    <a:ln>
                      <a:noFill/>
                    </a:ln>
                  </pic:spPr>
                </pic:pic>
              </a:graphicData>
            </a:graphic>
          </wp:inline>
        </w:drawing>
      </w:r>
      <w:r w:rsidRPr="00DB5980">
        <w:rPr>
          <w:rFonts w:ascii="Open Sans" w:hAnsi="Open Sans"/>
          <w:color w:val="444444"/>
          <w:sz w:val="21"/>
          <w:szCs w:val="21"/>
        </w:rPr>
        <w:br w:type="textWrapping" w:clear="all"/>
      </w:r>
      <w:hyperlink r:id="rId11" w:tgtFrame="_blank" w:history="1">
        <w:r w:rsidRPr="00DB5980">
          <w:rPr>
            <w:rFonts w:ascii="Open Sans" w:hAnsi="Open Sans"/>
            <w:color w:val="095894"/>
            <w:sz w:val="21"/>
            <w:szCs w:val="21"/>
          </w:rPr>
          <w:br w:type="textWrapping" w:clear="all"/>
        </w:r>
      </w:hyperlink>
    </w:p>
    <w:p w:rsidR="00DB5980" w:rsidRPr="00DB5980" w:rsidRDefault="00DB5980" w:rsidP="00DB5980">
      <w:pPr>
        <w:spacing w:after="150" w:line="300" w:lineRule="atLeast"/>
        <w:rPr>
          <w:rFonts w:ascii="Univers" w:hAnsi="Univers"/>
          <w:color w:val="444444"/>
          <w:sz w:val="22"/>
          <w:szCs w:val="22"/>
        </w:rPr>
      </w:pPr>
      <w:r w:rsidRPr="00DB5980">
        <w:rPr>
          <w:rFonts w:ascii="Univers" w:hAnsi="Univers"/>
          <w:color w:val="444444"/>
          <w:sz w:val="22"/>
          <w:szCs w:val="22"/>
        </w:rPr>
        <w:t>De bovenstaande grafiek laat de WW-cijfers zien voor Nederland, de arbeidsmarktregio Stedendriehoek en Noordwest-Veluwe en de regio Noord-Veluwe (inclusief Zeewolde). Het gaat om de ontwikkeling van het aantal WW-uitkeringen ten opzichte van het eerste kwartaal van 2012.</w:t>
      </w:r>
    </w:p>
    <w:p w:rsidR="00DB5980" w:rsidRPr="00DB5980" w:rsidRDefault="00DB5980" w:rsidP="00DB5980">
      <w:pPr>
        <w:spacing w:after="150" w:line="300" w:lineRule="atLeast"/>
        <w:rPr>
          <w:rFonts w:ascii="Univers" w:hAnsi="Univers"/>
          <w:color w:val="444444"/>
          <w:sz w:val="22"/>
          <w:szCs w:val="22"/>
        </w:rPr>
      </w:pPr>
      <w:r w:rsidRPr="00DB5980">
        <w:rPr>
          <w:rFonts w:ascii="Univers" w:hAnsi="Univers"/>
          <w:color w:val="444444"/>
          <w:sz w:val="22"/>
          <w:szCs w:val="22"/>
        </w:rPr>
        <w:t>De WW-cijfers geven slechts een deel van de mensen weer die geen werk hebben en wel kunnen en willen werken. Het zijn echter de meest betrouwbare en actuele getallen die beschikbaar komen via de gemeenten. Deze cijfers zijn een goede graadmeter voor hoe de werkloosheid zich in de regio ontwikkelt. De cijfers maken een vergelijking mogelijk in de tijd, landelijk en/of met andere gebieden.</w:t>
      </w:r>
    </w:p>
    <w:p w:rsidR="00DB5980" w:rsidRPr="00DB5980" w:rsidRDefault="00DB5980" w:rsidP="00DB5980">
      <w:pPr>
        <w:spacing w:after="150" w:line="300" w:lineRule="atLeast"/>
        <w:rPr>
          <w:rFonts w:ascii="Univers" w:hAnsi="Univers"/>
          <w:color w:val="444444"/>
          <w:sz w:val="22"/>
          <w:szCs w:val="22"/>
        </w:rPr>
      </w:pPr>
      <w:r w:rsidRPr="00DB5980">
        <w:rPr>
          <w:rFonts w:ascii="Univers" w:hAnsi="Univers"/>
          <w:color w:val="444444"/>
          <w:sz w:val="22"/>
          <w:szCs w:val="22"/>
        </w:rPr>
        <w:t>Tot voor kort werd ook gerekend met het aantal Niet-Werkende Werkzoekenden (NWW). Gemeenten zijn echter niet allemaal even consequent in de controle van uitkeringsgerechtigden op de inschrijving bij het UWV. Hierdoor hebben de NWW-gegevens hun waarde verloren.</w:t>
      </w:r>
    </w:p>
    <w:p w:rsidR="00DB5980" w:rsidRPr="00DB5980" w:rsidRDefault="00DB5980" w:rsidP="00DB5980">
      <w:pPr>
        <w:spacing w:after="150" w:line="300" w:lineRule="atLeast"/>
        <w:rPr>
          <w:rFonts w:ascii="Univers" w:hAnsi="Univers"/>
          <w:color w:val="444444"/>
          <w:sz w:val="22"/>
          <w:szCs w:val="22"/>
        </w:rPr>
      </w:pPr>
      <w:r w:rsidRPr="00DB5980">
        <w:rPr>
          <w:rFonts w:ascii="Univers" w:hAnsi="Univers"/>
          <w:color w:val="444444"/>
          <w:sz w:val="22"/>
          <w:szCs w:val="22"/>
        </w:rPr>
        <w:t xml:space="preserve">In de toekomst kunnen we mogelijk beschikken over totaalcijfers van het CBS. Het CBS verzamelt gegevens op basis van een enquête volgens de Europese werkloosheidsdefinitie. Het belangrijkste nadeel is dat het CBS op dit moment de aantallen per gemeente afrondt op duizendtallen. Hierdoor kunnen we momenteel met de CBS-cijfers nog geen overzicht voor de </w:t>
      </w:r>
      <w:proofErr w:type="spellStart"/>
      <w:r>
        <w:rPr>
          <w:rFonts w:ascii="Univers" w:hAnsi="Univers"/>
          <w:color w:val="444444"/>
          <w:sz w:val="22"/>
          <w:szCs w:val="22"/>
        </w:rPr>
        <w:t>De</w:t>
      </w:r>
      <w:proofErr w:type="spellEnd"/>
      <w:r>
        <w:rPr>
          <w:rFonts w:ascii="Univers" w:hAnsi="Univers"/>
          <w:color w:val="444444"/>
          <w:sz w:val="22"/>
          <w:szCs w:val="22"/>
        </w:rPr>
        <w:t xml:space="preserve"> Diamant-</w:t>
      </w:r>
      <w:r w:rsidRPr="00DB5980">
        <w:rPr>
          <w:rFonts w:ascii="Univers" w:hAnsi="Univers"/>
          <w:color w:val="444444"/>
          <w:sz w:val="22"/>
          <w:szCs w:val="22"/>
        </w:rPr>
        <w:t>regio maken.</w:t>
      </w:r>
    </w:p>
    <w:p w:rsidR="00DB5980" w:rsidRPr="00DB5980" w:rsidRDefault="00DB5980" w:rsidP="00DB5980">
      <w:pPr>
        <w:spacing w:after="150" w:line="300" w:lineRule="atLeast"/>
        <w:outlineLvl w:val="3"/>
        <w:rPr>
          <w:rFonts w:ascii="UbuntuMedium" w:hAnsi="UbuntuMedium"/>
          <w:color w:val="03681A"/>
          <w:sz w:val="27"/>
          <w:szCs w:val="27"/>
        </w:rPr>
      </w:pPr>
      <w:r w:rsidRPr="00DB5980">
        <w:rPr>
          <w:rFonts w:ascii="UbuntuMedium" w:hAnsi="UbuntuMedium"/>
          <w:color w:val="03681A"/>
          <w:sz w:val="27"/>
          <w:szCs w:val="27"/>
        </w:rPr>
        <w:t>(Werkloze) beroepsbevolking</w:t>
      </w:r>
    </w:p>
    <w:p w:rsidR="00DB5980" w:rsidRPr="00DB5980" w:rsidRDefault="00DB5980" w:rsidP="00DB5980">
      <w:pPr>
        <w:spacing w:after="150" w:line="300" w:lineRule="atLeast"/>
        <w:rPr>
          <w:rFonts w:ascii="Open Sans" w:hAnsi="Open Sans"/>
          <w:color w:val="444444"/>
          <w:sz w:val="21"/>
          <w:szCs w:val="21"/>
        </w:rPr>
      </w:pPr>
      <w:r>
        <w:rPr>
          <w:rFonts w:ascii="Open Sans" w:hAnsi="Open Sans"/>
          <w:noProof/>
          <w:color w:val="444444"/>
          <w:sz w:val="21"/>
          <w:szCs w:val="21"/>
        </w:rPr>
        <w:drawing>
          <wp:inline distT="0" distB="0" distL="0" distR="0" wp14:anchorId="063846A1" wp14:editId="37FA2F62">
            <wp:extent cx="3762375" cy="2425445"/>
            <wp:effectExtent l="0" t="0" r="0" b="0"/>
            <wp:docPr id="6" name="Afbeelding 6" descr="EconomieArbeidsmarkt 2015 Gemee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conomieArbeidsmarkt 2015 Gemeent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62375" cy="2425445"/>
                    </a:xfrm>
                    <a:prstGeom prst="rect">
                      <a:avLst/>
                    </a:prstGeom>
                    <a:noFill/>
                    <a:ln>
                      <a:noFill/>
                    </a:ln>
                  </pic:spPr>
                </pic:pic>
              </a:graphicData>
            </a:graphic>
          </wp:inline>
        </w:drawing>
      </w:r>
    </w:p>
    <w:p w:rsidR="00DB5980" w:rsidRPr="00DB5980" w:rsidRDefault="00DB5980" w:rsidP="00DB5980">
      <w:pPr>
        <w:spacing w:after="150" w:line="300" w:lineRule="atLeast"/>
        <w:rPr>
          <w:rFonts w:ascii="Open Sans" w:hAnsi="Open Sans"/>
          <w:color w:val="444444"/>
          <w:sz w:val="21"/>
          <w:szCs w:val="21"/>
        </w:rPr>
      </w:pPr>
      <w:r w:rsidRPr="00DB5980">
        <w:rPr>
          <w:rFonts w:ascii="Open Sans" w:hAnsi="Open Sans"/>
          <w:color w:val="444444"/>
          <w:sz w:val="21"/>
          <w:szCs w:val="21"/>
        </w:rPr>
        <w:t xml:space="preserve">Bron: </w:t>
      </w:r>
      <w:hyperlink r:id="rId13" w:tgtFrame="_blank" w:tooltip="Bureau Economisch Onderzoek, Provincie Gelderland" w:history="1">
        <w:r w:rsidRPr="00DB5980">
          <w:rPr>
            <w:rFonts w:ascii="Open Sans" w:hAnsi="Open Sans"/>
            <w:color w:val="095894"/>
            <w:sz w:val="21"/>
            <w:szCs w:val="21"/>
          </w:rPr>
          <w:t>Bureau Economisch Onderzoek, Provincie Gelderland</w:t>
        </w:r>
      </w:hyperlink>
    </w:p>
    <w:p w:rsidR="00DB5980" w:rsidRPr="00DB5980" w:rsidRDefault="00DB5980" w:rsidP="00DB5980">
      <w:pPr>
        <w:spacing w:line="300" w:lineRule="atLeast"/>
        <w:rPr>
          <w:rFonts w:ascii="Open Sans" w:hAnsi="Open Sans"/>
          <w:color w:val="444444"/>
          <w:sz w:val="21"/>
          <w:szCs w:val="21"/>
        </w:rPr>
      </w:pPr>
    </w:p>
    <w:p w:rsidR="00DB5980" w:rsidRPr="00DB5980" w:rsidRDefault="00DB5980" w:rsidP="00DB5980">
      <w:pPr>
        <w:spacing w:after="150" w:line="420" w:lineRule="atLeast"/>
        <w:outlineLvl w:val="1"/>
        <w:rPr>
          <w:rFonts w:ascii="UbuntuMedium" w:hAnsi="UbuntuMedium"/>
          <w:color w:val="3D78A5"/>
          <w:sz w:val="33"/>
          <w:szCs w:val="33"/>
        </w:rPr>
      </w:pPr>
      <w:r w:rsidRPr="00DB5980">
        <w:rPr>
          <w:rFonts w:ascii="UbuntuMedium" w:hAnsi="UbuntuMedium"/>
          <w:color w:val="3D78A5"/>
          <w:sz w:val="33"/>
          <w:szCs w:val="33"/>
        </w:rPr>
        <w:t>Meer informatie</w:t>
      </w:r>
    </w:p>
    <w:p w:rsidR="00DB5980" w:rsidRPr="00DB5980" w:rsidRDefault="00DB5980" w:rsidP="00DB5980">
      <w:pPr>
        <w:numPr>
          <w:ilvl w:val="0"/>
          <w:numId w:val="2"/>
        </w:numPr>
        <w:spacing w:before="100" w:beforeAutospacing="1" w:after="100" w:afterAutospacing="1" w:line="300" w:lineRule="atLeast"/>
        <w:ind w:left="375"/>
        <w:rPr>
          <w:rFonts w:ascii="Open Sans" w:hAnsi="Open Sans"/>
          <w:color w:val="444444"/>
          <w:sz w:val="21"/>
          <w:szCs w:val="21"/>
        </w:rPr>
      </w:pPr>
      <w:hyperlink r:id="rId14" w:tgtFrame="_blank" w:tooltip="Ontwikkeling WW Noord-Veluwe 3e kwartaal 2015 en 2016" w:history="1">
        <w:r w:rsidRPr="00DB5980">
          <w:rPr>
            <w:rFonts w:ascii="Open Sans" w:hAnsi="Open Sans"/>
            <w:color w:val="095894"/>
            <w:sz w:val="21"/>
            <w:szCs w:val="21"/>
          </w:rPr>
          <w:t>Ontwikkeling WW Noord-Veluwe 3e kwartaal 2015 en 2016</w:t>
        </w:r>
      </w:hyperlink>
      <w:r w:rsidRPr="00DB5980">
        <w:rPr>
          <w:rFonts w:ascii="Open Sans" w:hAnsi="Open Sans"/>
          <w:color w:val="444444"/>
          <w:sz w:val="21"/>
          <w:szCs w:val="21"/>
        </w:rPr>
        <w:t xml:space="preserve"> </w:t>
      </w:r>
      <w:r>
        <w:rPr>
          <w:rFonts w:ascii="Open Sans" w:hAnsi="Open Sans"/>
          <w:noProof/>
          <w:color w:val="444444"/>
          <w:sz w:val="21"/>
          <w:szCs w:val="21"/>
        </w:rPr>
        <w:drawing>
          <wp:inline distT="0" distB="0" distL="0" distR="0" wp14:anchorId="13F8927A" wp14:editId="42181DEC">
            <wp:extent cx="152400" cy="152400"/>
            <wp:effectExtent l="0" t="0" r="0" b="0"/>
            <wp:docPr id="5" name="Afbeelding 5"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d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DB5980" w:rsidRPr="00DB5980" w:rsidRDefault="00DB5980" w:rsidP="00DB5980">
      <w:pPr>
        <w:numPr>
          <w:ilvl w:val="0"/>
          <w:numId w:val="2"/>
        </w:numPr>
        <w:spacing w:before="100" w:beforeAutospacing="1" w:after="100" w:afterAutospacing="1" w:line="300" w:lineRule="atLeast"/>
        <w:ind w:left="375"/>
        <w:rPr>
          <w:rFonts w:ascii="Open Sans" w:hAnsi="Open Sans"/>
          <w:color w:val="444444"/>
          <w:sz w:val="21"/>
          <w:szCs w:val="21"/>
        </w:rPr>
      </w:pPr>
      <w:hyperlink r:id="rId16" w:tgtFrame="_blank" w:tooltip="Ontwikkeling WW Noord-Veluwe 2012-2016 (tm 3e kwartaal)" w:history="1">
        <w:r w:rsidRPr="00DB5980">
          <w:rPr>
            <w:rFonts w:ascii="Open Sans" w:hAnsi="Open Sans"/>
            <w:color w:val="095894"/>
            <w:sz w:val="21"/>
            <w:szCs w:val="21"/>
          </w:rPr>
          <w:t>Ontwikkeling WW Noord-Veluwe 2012-2016 t/m 3e kwartaal</w:t>
        </w:r>
      </w:hyperlink>
      <w:r w:rsidRPr="00DB5980">
        <w:rPr>
          <w:rFonts w:ascii="Open Sans" w:hAnsi="Open Sans"/>
          <w:color w:val="444444"/>
          <w:sz w:val="21"/>
          <w:szCs w:val="21"/>
        </w:rPr>
        <w:t xml:space="preserve"> </w:t>
      </w:r>
      <w:r>
        <w:rPr>
          <w:rFonts w:ascii="Open Sans" w:hAnsi="Open Sans"/>
          <w:noProof/>
          <w:color w:val="095894"/>
          <w:sz w:val="21"/>
          <w:szCs w:val="21"/>
        </w:rPr>
        <w:drawing>
          <wp:inline distT="0" distB="0" distL="0" distR="0" wp14:anchorId="3240CB24" wp14:editId="7ABDE6D6">
            <wp:extent cx="152400" cy="152400"/>
            <wp:effectExtent l="0" t="0" r="0" b="0"/>
            <wp:docPr id="4" name="Afbeelding 4" descr="pdf">
              <a:hlinkClick xmlns:a="http://schemas.openxmlformats.org/drawingml/2006/main" r:id="rId17" tgtFrame="&quot;_blank&quot;" tooltip="&quot;Ontwikkeling WW Noord-Veluwe 4e kwartaal 2014 en 201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df">
                      <a:hlinkClick r:id="rId17" tgtFrame="&quot;_blank&quot;" tooltip="&quot;Ontwikkeling WW Noord-Veluwe 4e kwartaal 2014 en 2015&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DB5980" w:rsidRPr="00DB5980" w:rsidRDefault="00DB5980" w:rsidP="00DB5980">
      <w:pPr>
        <w:numPr>
          <w:ilvl w:val="0"/>
          <w:numId w:val="2"/>
        </w:numPr>
        <w:spacing w:before="100" w:beforeAutospacing="1" w:after="100" w:afterAutospacing="1" w:line="300" w:lineRule="atLeast"/>
        <w:ind w:left="375"/>
        <w:rPr>
          <w:rFonts w:ascii="Open Sans" w:hAnsi="Open Sans"/>
          <w:color w:val="444444"/>
          <w:sz w:val="21"/>
          <w:szCs w:val="21"/>
        </w:rPr>
      </w:pPr>
      <w:r w:rsidRPr="00DB5980">
        <w:rPr>
          <w:rFonts w:ascii="Open Sans" w:hAnsi="Open Sans"/>
          <w:color w:val="444444"/>
          <w:sz w:val="21"/>
          <w:szCs w:val="21"/>
        </w:rPr>
        <w:t xml:space="preserve">Arbeidsmarktmonitor Gelderland (met mogelijkheid selectie per gemeente te maken naar vraag en aanbod): </w:t>
      </w:r>
      <w:hyperlink r:id="rId18" w:tgtFrame="_blank" w:tooltip="Arbeidsmarktmonitor Gelderland" w:history="1">
        <w:r w:rsidRPr="00DB5980">
          <w:rPr>
            <w:rFonts w:ascii="Open Sans" w:hAnsi="Open Sans"/>
            <w:color w:val="095894"/>
            <w:sz w:val="21"/>
            <w:szCs w:val="21"/>
          </w:rPr>
          <w:t>Arbeidsmarktmonitor Gelderland</w:t>
        </w:r>
      </w:hyperlink>
      <w:r w:rsidRPr="00DB5980">
        <w:rPr>
          <w:rFonts w:ascii="Open Sans" w:hAnsi="Open Sans"/>
          <w:color w:val="444444"/>
          <w:sz w:val="21"/>
          <w:szCs w:val="21"/>
        </w:rPr>
        <w:t> </w:t>
      </w:r>
      <w:r>
        <w:rPr>
          <w:rFonts w:ascii="Open Sans" w:hAnsi="Open Sans"/>
          <w:noProof/>
          <w:color w:val="444444"/>
          <w:sz w:val="21"/>
          <w:szCs w:val="21"/>
        </w:rPr>
        <w:drawing>
          <wp:inline distT="0" distB="0" distL="0" distR="0" wp14:anchorId="624D99E0" wp14:editId="56150336">
            <wp:extent cx="152400" cy="161925"/>
            <wp:effectExtent l="0" t="0" r="0" b="9525"/>
            <wp:docPr id="3" name="Afbeelding 3" descr="opentinnieuwven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pentinnieuwvenste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p>
    <w:p w:rsidR="00DB5980" w:rsidRPr="00DB5980" w:rsidRDefault="00DB5980" w:rsidP="00DB5980">
      <w:pPr>
        <w:numPr>
          <w:ilvl w:val="0"/>
          <w:numId w:val="2"/>
        </w:numPr>
        <w:spacing w:before="100" w:beforeAutospacing="1" w:after="100" w:afterAutospacing="1" w:line="300" w:lineRule="atLeast"/>
        <w:ind w:left="375"/>
        <w:rPr>
          <w:rFonts w:ascii="Open Sans" w:hAnsi="Open Sans"/>
          <w:color w:val="444444"/>
          <w:sz w:val="21"/>
          <w:szCs w:val="21"/>
        </w:rPr>
      </w:pPr>
      <w:hyperlink r:id="rId20" w:tgtFrame="_blank" w:tooltip="Regiorapport Noord-Veluwe - Ontwikkelingen op de Gelderse arbeidsmarkt tot 2015 (CAB, 2013)" w:history="1">
        <w:r w:rsidRPr="00DB5980">
          <w:rPr>
            <w:rFonts w:ascii="Open Sans" w:hAnsi="Open Sans"/>
            <w:color w:val="095894"/>
            <w:sz w:val="21"/>
            <w:szCs w:val="21"/>
          </w:rPr>
          <w:t>Regiorapport Noord-Veluwe - Ontwikkelingen op de Gelderse arbeidsmarkt tot 2015 (CAB, 2013)</w:t>
        </w:r>
      </w:hyperlink>
      <w:r w:rsidRPr="00DB5980">
        <w:rPr>
          <w:rFonts w:ascii="Open Sans" w:hAnsi="Open Sans"/>
          <w:color w:val="444444"/>
          <w:sz w:val="21"/>
          <w:szCs w:val="21"/>
        </w:rPr>
        <w:t xml:space="preserve"> </w:t>
      </w:r>
      <w:r>
        <w:rPr>
          <w:rFonts w:ascii="Open Sans" w:hAnsi="Open Sans"/>
          <w:noProof/>
          <w:color w:val="444444"/>
          <w:sz w:val="21"/>
          <w:szCs w:val="21"/>
        </w:rPr>
        <w:drawing>
          <wp:inline distT="0" distB="0" distL="0" distR="0" wp14:anchorId="7F290A7A" wp14:editId="6483DEAF">
            <wp:extent cx="152400" cy="152400"/>
            <wp:effectExtent l="0" t="0" r="0" b="0"/>
            <wp:docPr id="2" name="Afbeelding 2"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d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DB5980" w:rsidRPr="00DB5980" w:rsidRDefault="00DB5980" w:rsidP="00DB5980">
      <w:pPr>
        <w:numPr>
          <w:ilvl w:val="0"/>
          <w:numId w:val="2"/>
        </w:numPr>
        <w:spacing w:before="100" w:beforeAutospacing="1" w:after="100" w:afterAutospacing="1" w:line="300" w:lineRule="atLeast"/>
        <w:ind w:left="375"/>
        <w:rPr>
          <w:rFonts w:ascii="Open Sans" w:hAnsi="Open Sans"/>
          <w:color w:val="444444"/>
          <w:sz w:val="21"/>
          <w:szCs w:val="21"/>
        </w:rPr>
      </w:pPr>
      <w:hyperlink r:id="rId21" w:tgtFrame="_blank" w:tooltip="De economie van de regio Noord-Veluwe - Ontwikkelingen, positie en perspectieven (Bureau Louter, 2012)" w:history="1">
        <w:r w:rsidRPr="00DB5980">
          <w:rPr>
            <w:rFonts w:ascii="Open Sans" w:hAnsi="Open Sans"/>
            <w:color w:val="095894"/>
            <w:sz w:val="21"/>
            <w:szCs w:val="21"/>
          </w:rPr>
          <w:t>De economie van de regio Noord-Veluwe - Ontwikkelingen, positie en perspectieven (Bureau Louter, 2012)</w:t>
        </w:r>
      </w:hyperlink>
      <w:r w:rsidRPr="00DB5980">
        <w:rPr>
          <w:rFonts w:ascii="Open Sans" w:hAnsi="Open Sans"/>
          <w:color w:val="444444"/>
          <w:sz w:val="21"/>
          <w:szCs w:val="21"/>
        </w:rPr>
        <w:t xml:space="preserve"> </w:t>
      </w:r>
      <w:r>
        <w:rPr>
          <w:rFonts w:ascii="Open Sans" w:hAnsi="Open Sans"/>
          <w:noProof/>
          <w:color w:val="444444"/>
          <w:sz w:val="21"/>
          <w:szCs w:val="21"/>
        </w:rPr>
        <w:drawing>
          <wp:inline distT="0" distB="0" distL="0" distR="0" wp14:anchorId="3202BCDC" wp14:editId="2E14233B">
            <wp:extent cx="152400" cy="152400"/>
            <wp:effectExtent l="0" t="0" r="0" b="0"/>
            <wp:docPr id="1" name="Afbeelding 1"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d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DB5980" w:rsidRPr="00DB5980" w:rsidRDefault="00DB5980" w:rsidP="00DB5980">
      <w:pPr>
        <w:spacing w:after="150" w:line="300" w:lineRule="atLeast"/>
        <w:outlineLvl w:val="3"/>
        <w:rPr>
          <w:rFonts w:ascii="UbuntuMedium" w:hAnsi="UbuntuMedium"/>
          <w:color w:val="03681A"/>
          <w:sz w:val="27"/>
          <w:szCs w:val="27"/>
        </w:rPr>
      </w:pPr>
      <w:r w:rsidRPr="00DB5980">
        <w:rPr>
          <w:rFonts w:ascii="UbuntuMedium" w:hAnsi="UbuntuMedium"/>
          <w:color w:val="03681A"/>
          <w:sz w:val="27"/>
          <w:szCs w:val="27"/>
        </w:rPr>
        <w:t>Contactpersoon</w:t>
      </w:r>
    </w:p>
    <w:p w:rsidR="00DB5980" w:rsidRPr="00DB5980" w:rsidRDefault="00DB5980" w:rsidP="00DB5980">
      <w:pPr>
        <w:numPr>
          <w:ilvl w:val="0"/>
          <w:numId w:val="3"/>
        </w:numPr>
        <w:spacing w:before="100" w:beforeAutospacing="1" w:after="100" w:afterAutospacing="1" w:line="300" w:lineRule="atLeast"/>
        <w:ind w:left="375"/>
        <w:rPr>
          <w:rFonts w:ascii="Open Sans" w:hAnsi="Open Sans"/>
          <w:color w:val="444444"/>
          <w:sz w:val="21"/>
          <w:szCs w:val="21"/>
        </w:rPr>
      </w:pPr>
      <w:r w:rsidRPr="00DB5980">
        <w:rPr>
          <w:rFonts w:ascii="Open Sans" w:hAnsi="Open Sans"/>
          <w:color w:val="444444"/>
          <w:sz w:val="21"/>
          <w:szCs w:val="21"/>
        </w:rPr>
        <w:t>Gerrit Marskamp</w:t>
      </w:r>
    </w:p>
    <w:p w:rsidR="00DB5980" w:rsidRPr="00DB5980" w:rsidRDefault="00DB5980" w:rsidP="00DB5980">
      <w:pPr>
        <w:numPr>
          <w:ilvl w:val="0"/>
          <w:numId w:val="3"/>
        </w:numPr>
        <w:spacing w:before="100" w:beforeAutospacing="1" w:after="100" w:afterAutospacing="1" w:line="300" w:lineRule="atLeast"/>
        <w:ind w:left="375"/>
        <w:rPr>
          <w:rFonts w:ascii="Open Sans" w:hAnsi="Open Sans"/>
          <w:color w:val="444444"/>
          <w:sz w:val="21"/>
          <w:szCs w:val="21"/>
        </w:rPr>
      </w:pPr>
      <w:r w:rsidRPr="00DB5980">
        <w:rPr>
          <w:rFonts w:ascii="Open Sans" w:hAnsi="Open Sans"/>
          <w:color w:val="444444"/>
          <w:sz w:val="21"/>
          <w:szCs w:val="21"/>
        </w:rPr>
        <w:t>0341 - 47 44 36</w:t>
      </w:r>
    </w:p>
    <w:p w:rsidR="00A332CA" w:rsidRPr="00AE09A1" w:rsidRDefault="00A332CA">
      <w:pPr>
        <w:rPr>
          <w:rFonts w:ascii="Univers" w:hAnsi="Univers"/>
          <w:sz w:val="22"/>
          <w:szCs w:val="22"/>
        </w:rPr>
      </w:pPr>
    </w:p>
    <w:sectPr w:rsidR="00A332CA" w:rsidRPr="00AE09A1" w:rsidSect="00DB598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Medium">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3EE2"/>
    <w:multiLevelType w:val="multilevel"/>
    <w:tmpl w:val="51C8C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55246"/>
    <w:multiLevelType w:val="multilevel"/>
    <w:tmpl w:val="03728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09139A"/>
    <w:multiLevelType w:val="multilevel"/>
    <w:tmpl w:val="62ACC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980"/>
    <w:rsid w:val="002A00E2"/>
    <w:rsid w:val="00476A5C"/>
    <w:rsid w:val="005C318B"/>
    <w:rsid w:val="005E07E9"/>
    <w:rsid w:val="00A26ECC"/>
    <w:rsid w:val="00A332CA"/>
    <w:rsid w:val="00A45FF6"/>
    <w:rsid w:val="00A64FF0"/>
    <w:rsid w:val="00AE09A1"/>
    <w:rsid w:val="00B65DC7"/>
    <w:rsid w:val="00DB5980"/>
    <w:rsid w:val="00DF733A"/>
    <w:rsid w:val="00EC2E08"/>
    <w:rsid w:val="00EC64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paragraph" w:styleId="Kop1">
    <w:name w:val="heading 1"/>
    <w:basedOn w:val="Standaard"/>
    <w:link w:val="Kop1Char"/>
    <w:uiPriority w:val="9"/>
    <w:qFormat/>
    <w:rsid w:val="00DB5980"/>
    <w:pPr>
      <w:spacing w:after="150" w:line="540" w:lineRule="atLeast"/>
      <w:outlineLvl w:val="0"/>
    </w:pPr>
    <w:rPr>
      <w:rFonts w:ascii="UbuntuMedium" w:hAnsi="UbuntuMedium"/>
      <w:color w:val="095894"/>
      <w:kern w:val="36"/>
      <w:sz w:val="48"/>
      <w:szCs w:val="48"/>
    </w:rPr>
  </w:style>
  <w:style w:type="paragraph" w:styleId="Kop2">
    <w:name w:val="heading 2"/>
    <w:basedOn w:val="Standaard"/>
    <w:link w:val="Kop2Char"/>
    <w:uiPriority w:val="9"/>
    <w:qFormat/>
    <w:rsid w:val="00DB5980"/>
    <w:pPr>
      <w:spacing w:after="150" w:line="420" w:lineRule="atLeast"/>
      <w:outlineLvl w:val="1"/>
    </w:pPr>
    <w:rPr>
      <w:rFonts w:ascii="UbuntuMedium" w:hAnsi="UbuntuMedium"/>
      <w:color w:val="3D78A5"/>
      <w:sz w:val="33"/>
      <w:szCs w:val="33"/>
    </w:rPr>
  </w:style>
  <w:style w:type="paragraph" w:styleId="Kop4">
    <w:name w:val="heading 4"/>
    <w:basedOn w:val="Standaard"/>
    <w:link w:val="Kop4Char"/>
    <w:uiPriority w:val="9"/>
    <w:qFormat/>
    <w:rsid w:val="00DB5980"/>
    <w:pPr>
      <w:spacing w:after="150" w:line="300" w:lineRule="atLeast"/>
      <w:outlineLvl w:val="3"/>
    </w:pPr>
    <w:rPr>
      <w:rFonts w:ascii="UbuntuMedium" w:hAnsi="UbuntuMedium"/>
      <w:color w:val="03681A"/>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B5980"/>
    <w:rPr>
      <w:rFonts w:ascii="UbuntuMedium" w:hAnsi="UbuntuMedium"/>
      <w:color w:val="095894"/>
      <w:kern w:val="36"/>
      <w:sz w:val="48"/>
      <w:szCs w:val="48"/>
    </w:rPr>
  </w:style>
  <w:style w:type="character" w:customStyle="1" w:styleId="Kop2Char">
    <w:name w:val="Kop 2 Char"/>
    <w:basedOn w:val="Standaardalinea-lettertype"/>
    <w:link w:val="Kop2"/>
    <w:uiPriority w:val="9"/>
    <w:rsid w:val="00DB5980"/>
    <w:rPr>
      <w:rFonts w:ascii="UbuntuMedium" w:hAnsi="UbuntuMedium"/>
      <w:color w:val="3D78A5"/>
      <w:sz w:val="33"/>
      <w:szCs w:val="33"/>
    </w:rPr>
  </w:style>
  <w:style w:type="character" w:customStyle="1" w:styleId="Kop4Char">
    <w:name w:val="Kop 4 Char"/>
    <w:basedOn w:val="Standaardalinea-lettertype"/>
    <w:link w:val="Kop4"/>
    <w:uiPriority w:val="9"/>
    <w:rsid w:val="00DB5980"/>
    <w:rPr>
      <w:rFonts w:ascii="UbuntuMedium" w:hAnsi="UbuntuMedium"/>
      <w:color w:val="03681A"/>
      <w:sz w:val="27"/>
      <w:szCs w:val="27"/>
    </w:rPr>
  </w:style>
  <w:style w:type="character" w:styleId="Hyperlink">
    <w:name w:val="Hyperlink"/>
    <w:basedOn w:val="Standaardalinea-lettertype"/>
    <w:uiPriority w:val="99"/>
    <w:semiHidden/>
    <w:unhideWhenUsed/>
    <w:rsid w:val="00DB5980"/>
    <w:rPr>
      <w:strike w:val="0"/>
      <w:dstrike w:val="0"/>
      <w:color w:val="095894"/>
      <w:u w:val="none"/>
      <w:effect w:val="none"/>
      <w:shd w:val="clear" w:color="auto" w:fill="auto"/>
    </w:rPr>
  </w:style>
  <w:style w:type="character" w:styleId="Zwaar">
    <w:name w:val="Strong"/>
    <w:basedOn w:val="Standaardalinea-lettertype"/>
    <w:uiPriority w:val="22"/>
    <w:qFormat/>
    <w:rsid w:val="00DB5980"/>
    <w:rPr>
      <w:b/>
      <w:bCs/>
    </w:rPr>
  </w:style>
  <w:style w:type="paragraph" w:styleId="Normaalweb">
    <w:name w:val="Normal (Web)"/>
    <w:basedOn w:val="Standaard"/>
    <w:uiPriority w:val="99"/>
    <w:semiHidden/>
    <w:unhideWhenUsed/>
    <w:rsid w:val="00DB5980"/>
    <w:pPr>
      <w:spacing w:after="150"/>
    </w:pPr>
  </w:style>
  <w:style w:type="character" w:customStyle="1" w:styleId="wffiletext">
    <w:name w:val="wf_file_text"/>
    <w:basedOn w:val="Standaardalinea-lettertype"/>
    <w:rsid w:val="00DB5980"/>
  </w:style>
  <w:style w:type="paragraph" w:styleId="Ballontekst">
    <w:name w:val="Balloon Text"/>
    <w:basedOn w:val="Standaard"/>
    <w:link w:val="BallontekstChar"/>
    <w:uiPriority w:val="99"/>
    <w:semiHidden/>
    <w:unhideWhenUsed/>
    <w:rsid w:val="00DB5980"/>
    <w:rPr>
      <w:rFonts w:ascii="Tahoma" w:hAnsi="Tahoma" w:cs="Tahoma"/>
      <w:sz w:val="16"/>
      <w:szCs w:val="16"/>
    </w:rPr>
  </w:style>
  <w:style w:type="character" w:customStyle="1" w:styleId="BallontekstChar">
    <w:name w:val="Ballontekst Char"/>
    <w:basedOn w:val="Standaardalinea-lettertype"/>
    <w:link w:val="Ballontekst"/>
    <w:uiPriority w:val="99"/>
    <w:semiHidden/>
    <w:rsid w:val="00DB59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paragraph" w:styleId="Kop1">
    <w:name w:val="heading 1"/>
    <w:basedOn w:val="Standaard"/>
    <w:link w:val="Kop1Char"/>
    <w:uiPriority w:val="9"/>
    <w:qFormat/>
    <w:rsid w:val="00DB5980"/>
    <w:pPr>
      <w:spacing w:after="150" w:line="540" w:lineRule="atLeast"/>
      <w:outlineLvl w:val="0"/>
    </w:pPr>
    <w:rPr>
      <w:rFonts w:ascii="UbuntuMedium" w:hAnsi="UbuntuMedium"/>
      <w:color w:val="095894"/>
      <w:kern w:val="36"/>
      <w:sz w:val="48"/>
      <w:szCs w:val="48"/>
    </w:rPr>
  </w:style>
  <w:style w:type="paragraph" w:styleId="Kop2">
    <w:name w:val="heading 2"/>
    <w:basedOn w:val="Standaard"/>
    <w:link w:val="Kop2Char"/>
    <w:uiPriority w:val="9"/>
    <w:qFormat/>
    <w:rsid w:val="00DB5980"/>
    <w:pPr>
      <w:spacing w:after="150" w:line="420" w:lineRule="atLeast"/>
      <w:outlineLvl w:val="1"/>
    </w:pPr>
    <w:rPr>
      <w:rFonts w:ascii="UbuntuMedium" w:hAnsi="UbuntuMedium"/>
      <w:color w:val="3D78A5"/>
      <w:sz w:val="33"/>
      <w:szCs w:val="33"/>
    </w:rPr>
  </w:style>
  <w:style w:type="paragraph" w:styleId="Kop4">
    <w:name w:val="heading 4"/>
    <w:basedOn w:val="Standaard"/>
    <w:link w:val="Kop4Char"/>
    <w:uiPriority w:val="9"/>
    <w:qFormat/>
    <w:rsid w:val="00DB5980"/>
    <w:pPr>
      <w:spacing w:after="150" w:line="300" w:lineRule="atLeast"/>
      <w:outlineLvl w:val="3"/>
    </w:pPr>
    <w:rPr>
      <w:rFonts w:ascii="UbuntuMedium" w:hAnsi="UbuntuMedium"/>
      <w:color w:val="03681A"/>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B5980"/>
    <w:rPr>
      <w:rFonts w:ascii="UbuntuMedium" w:hAnsi="UbuntuMedium"/>
      <w:color w:val="095894"/>
      <w:kern w:val="36"/>
      <w:sz w:val="48"/>
      <w:szCs w:val="48"/>
    </w:rPr>
  </w:style>
  <w:style w:type="character" w:customStyle="1" w:styleId="Kop2Char">
    <w:name w:val="Kop 2 Char"/>
    <w:basedOn w:val="Standaardalinea-lettertype"/>
    <w:link w:val="Kop2"/>
    <w:uiPriority w:val="9"/>
    <w:rsid w:val="00DB5980"/>
    <w:rPr>
      <w:rFonts w:ascii="UbuntuMedium" w:hAnsi="UbuntuMedium"/>
      <w:color w:val="3D78A5"/>
      <w:sz w:val="33"/>
      <w:szCs w:val="33"/>
    </w:rPr>
  </w:style>
  <w:style w:type="character" w:customStyle="1" w:styleId="Kop4Char">
    <w:name w:val="Kop 4 Char"/>
    <w:basedOn w:val="Standaardalinea-lettertype"/>
    <w:link w:val="Kop4"/>
    <w:uiPriority w:val="9"/>
    <w:rsid w:val="00DB5980"/>
    <w:rPr>
      <w:rFonts w:ascii="UbuntuMedium" w:hAnsi="UbuntuMedium"/>
      <w:color w:val="03681A"/>
      <w:sz w:val="27"/>
      <w:szCs w:val="27"/>
    </w:rPr>
  </w:style>
  <w:style w:type="character" w:styleId="Hyperlink">
    <w:name w:val="Hyperlink"/>
    <w:basedOn w:val="Standaardalinea-lettertype"/>
    <w:uiPriority w:val="99"/>
    <w:semiHidden/>
    <w:unhideWhenUsed/>
    <w:rsid w:val="00DB5980"/>
    <w:rPr>
      <w:strike w:val="0"/>
      <w:dstrike w:val="0"/>
      <w:color w:val="095894"/>
      <w:u w:val="none"/>
      <w:effect w:val="none"/>
      <w:shd w:val="clear" w:color="auto" w:fill="auto"/>
    </w:rPr>
  </w:style>
  <w:style w:type="character" w:styleId="Zwaar">
    <w:name w:val="Strong"/>
    <w:basedOn w:val="Standaardalinea-lettertype"/>
    <w:uiPriority w:val="22"/>
    <w:qFormat/>
    <w:rsid w:val="00DB5980"/>
    <w:rPr>
      <w:b/>
      <w:bCs/>
    </w:rPr>
  </w:style>
  <w:style w:type="paragraph" w:styleId="Normaalweb">
    <w:name w:val="Normal (Web)"/>
    <w:basedOn w:val="Standaard"/>
    <w:uiPriority w:val="99"/>
    <w:semiHidden/>
    <w:unhideWhenUsed/>
    <w:rsid w:val="00DB5980"/>
    <w:pPr>
      <w:spacing w:after="150"/>
    </w:pPr>
  </w:style>
  <w:style w:type="character" w:customStyle="1" w:styleId="wffiletext">
    <w:name w:val="wf_file_text"/>
    <w:basedOn w:val="Standaardalinea-lettertype"/>
    <w:rsid w:val="00DB5980"/>
  </w:style>
  <w:style w:type="paragraph" w:styleId="Ballontekst">
    <w:name w:val="Balloon Text"/>
    <w:basedOn w:val="Standaard"/>
    <w:link w:val="BallontekstChar"/>
    <w:uiPriority w:val="99"/>
    <w:semiHidden/>
    <w:unhideWhenUsed/>
    <w:rsid w:val="00DB5980"/>
    <w:rPr>
      <w:rFonts w:ascii="Tahoma" w:hAnsi="Tahoma" w:cs="Tahoma"/>
      <w:sz w:val="16"/>
      <w:szCs w:val="16"/>
    </w:rPr>
  </w:style>
  <w:style w:type="character" w:customStyle="1" w:styleId="BallontekstChar">
    <w:name w:val="Ballontekst Char"/>
    <w:basedOn w:val="Standaardalinea-lettertype"/>
    <w:link w:val="Ballontekst"/>
    <w:uiPriority w:val="99"/>
    <w:semiHidden/>
    <w:rsid w:val="00DB59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003840">
      <w:bodyDiv w:val="1"/>
      <w:marLeft w:val="0"/>
      <w:marRight w:val="0"/>
      <w:marTop w:val="0"/>
      <w:marBottom w:val="0"/>
      <w:divBdr>
        <w:top w:val="none" w:sz="0" w:space="0" w:color="auto"/>
        <w:left w:val="none" w:sz="0" w:space="0" w:color="auto"/>
        <w:bottom w:val="none" w:sz="0" w:space="0" w:color="auto"/>
        <w:right w:val="none" w:sz="0" w:space="0" w:color="auto"/>
      </w:divBdr>
      <w:divsChild>
        <w:div w:id="936791119">
          <w:marLeft w:val="0"/>
          <w:marRight w:val="0"/>
          <w:marTop w:val="0"/>
          <w:marBottom w:val="0"/>
          <w:divBdr>
            <w:top w:val="none" w:sz="0" w:space="0" w:color="auto"/>
            <w:left w:val="none" w:sz="0" w:space="0" w:color="auto"/>
            <w:bottom w:val="none" w:sz="0" w:space="0" w:color="auto"/>
            <w:right w:val="none" w:sz="0" w:space="0" w:color="auto"/>
          </w:divBdr>
          <w:divsChild>
            <w:div w:id="880558139">
              <w:marLeft w:val="0"/>
              <w:marRight w:val="0"/>
              <w:marTop w:val="0"/>
              <w:marBottom w:val="0"/>
              <w:divBdr>
                <w:top w:val="none" w:sz="0" w:space="0" w:color="auto"/>
                <w:left w:val="none" w:sz="0" w:space="0" w:color="auto"/>
                <w:bottom w:val="none" w:sz="0" w:space="0" w:color="auto"/>
                <w:right w:val="none" w:sz="0" w:space="0" w:color="auto"/>
              </w:divBdr>
              <w:divsChild>
                <w:div w:id="1401639753">
                  <w:marLeft w:val="0"/>
                  <w:marRight w:val="0"/>
                  <w:marTop w:val="0"/>
                  <w:marBottom w:val="0"/>
                  <w:divBdr>
                    <w:top w:val="none" w:sz="0" w:space="0" w:color="auto"/>
                    <w:left w:val="none" w:sz="0" w:space="0" w:color="auto"/>
                    <w:bottom w:val="none" w:sz="0" w:space="0" w:color="auto"/>
                    <w:right w:val="none" w:sz="0" w:space="0" w:color="auto"/>
                  </w:divBdr>
                  <w:divsChild>
                    <w:div w:id="1474831104">
                      <w:marLeft w:val="0"/>
                      <w:marRight w:val="0"/>
                      <w:marTop w:val="0"/>
                      <w:marBottom w:val="0"/>
                      <w:divBdr>
                        <w:top w:val="none" w:sz="0" w:space="0" w:color="auto"/>
                        <w:left w:val="none" w:sz="0" w:space="0" w:color="auto"/>
                        <w:bottom w:val="none" w:sz="0" w:space="0" w:color="auto"/>
                        <w:right w:val="none" w:sz="0" w:space="0" w:color="auto"/>
                      </w:divBdr>
                      <w:divsChild>
                        <w:div w:id="903761574">
                          <w:marLeft w:val="0"/>
                          <w:marRight w:val="0"/>
                          <w:marTop w:val="0"/>
                          <w:marBottom w:val="0"/>
                          <w:divBdr>
                            <w:top w:val="none" w:sz="0" w:space="0" w:color="auto"/>
                            <w:left w:val="none" w:sz="0" w:space="0" w:color="auto"/>
                            <w:bottom w:val="none" w:sz="0" w:space="0" w:color="auto"/>
                            <w:right w:val="none" w:sz="0" w:space="0" w:color="auto"/>
                          </w:divBdr>
                          <w:divsChild>
                            <w:div w:id="1223054562">
                              <w:marLeft w:val="0"/>
                              <w:marRight w:val="0"/>
                              <w:marTop w:val="0"/>
                              <w:marBottom w:val="0"/>
                              <w:divBdr>
                                <w:top w:val="none" w:sz="0" w:space="0" w:color="auto"/>
                                <w:left w:val="none" w:sz="0" w:space="0" w:color="auto"/>
                                <w:bottom w:val="none" w:sz="0" w:space="0" w:color="auto"/>
                                <w:right w:val="none" w:sz="0" w:space="0" w:color="auto"/>
                              </w:divBdr>
                            </w:div>
                            <w:div w:id="2128698259">
                              <w:marLeft w:val="0"/>
                              <w:marRight w:val="0"/>
                              <w:marTop w:val="0"/>
                              <w:marBottom w:val="0"/>
                              <w:divBdr>
                                <w:top w:val="none" w:sz="0" w:space="0" w:color="auto"/>
                                <w:left w:val="none" w:sz="0" w:space="0" w:color="auto"/>
                                <w:bottom w:val="none" w:sz="0" w:space="0" w:color="auto"/>
                                <w:right w:val="none" w:sz="0" w:space="0" w:color="auto"/>
                              </w:divBdr>
                              <w:divsChild>
                                <w:div w:id="238099611">
                                  <w:marLeft w:val="0"/>
                                  <w:marRight w:val="0"/>
                                  <w:marTop w:val="0"/>
                                  <w:marBottom w:val="0"/>
                                  <w:divBdr>
                                    <w:top w:val="none" w:sz="0" w:space="0" w:color="auto"/>
                                    <w:left w:val="none" w:sz="0" w:space="0" w:color="auto"/>
                                    <w:bottom w:val="none" w:sz="0" w:space="0" w:color="auto"/>
                                    <w:right w:val="none" w:sz="0" w:space="0" w:color="auto"/>
                                  </w:divBdr>
                                  <w:divsChild>
                                    <w:div w:id="352734190">
                                      <w:marLeft w:val="0"/>
                                      <w:marRight w:val="0"/>
                                      <w:marTop w:val="0"/>
                                      <w:marBottom w:val="0"/>
                                      <w:divBdr>
                                        <w:top w:val="none" w:sz="0" w:space="0" w:color="auto"/>
                                        <w:left w:val="none" w:sz="0" w:space="0" w:color="auto"/>
                                        <w:bottom w:val="none" w:sz="0" w:space="0" w:color="auto"/>
                                        <w:right w:val="none" w:sz="0" w:space="0" w:color="auto"/>
                                      </w:divBdr>
                                      <w:divsChild>
                                        <w:div w:id="344408579">
                                          <w:marLeft w:val="0"/>
                                          <w:marRight w:val="0"/>
                                          <w:marTop w:val="0"/>
                                          <w:marBottom w:val="0"/>
                                          <w:divBdr>
                                            <w:top w:val="none" w:sz="0" w:space="0" w:color="auto"/>
                                            <w:left w:val="none" w:sz="0" w:space="0" w:color="auto"/>
                                            <w:bottom w:val="none" w:sz="0" w:space="0" w:color="auto"/>
                                            <w:right w:val="none" w:sz="0" w:space="0" w:color="auto"/>
                                          </w:divBdr>
                                        </w:div>
                                      </w:divsChild>
                                    </w:div>
                                    <w:div w:id="1736394040">
                                      <w:marLeft w:val="0"/>
                                      <w:marRight w:val="0"/>
                                      <w:marTop w:val="0"/>
                                      <w:marBottom w:val="0"/>
                                      <w:divBdr>
                                        <w:top w:val="none" w:sz="0" w:space="0" w:color="auto"/>
                                        <w:left w:val="none" w:sz="0" w:space="0" w:color="auto"/>
                                        <w:bottom w:val="none" w:sz="0" w:space="0" w:color="auto"/>
                                        <w:right w:val="none" w:sz="0" w:space="0" w:color="auto"/>
                                      </w:divBdr>
                                      <w:divsChild>
                                        <w:div w:id="1823892449">
                                          <w:marLeft w:val="0"/>
                                          <w:marRight w:val="0"/>
                                          <w:marTop w:val="0"/>
                                          <w:marBottom w:val="0"/>
                                          <w:divBdr>
                                            <w:top w:val="none" w:sz="0" w:space="0" w:color="auto"/>
                                            <w:left w:val="none" w:sz="0" w:space="0" w:color="auto"/>
                                            <w:bottom w:val="none" w:sz="0" w:space="0" w:color="auto"/>
                                            <w:right w:val="none" w:sz="0" w:space="0" w:color="auto"/>
                                          </w:divBdr>
                                          <w:divsChild>
                                            <w:div w:id="118551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bb.nl/publicaties/basiscijfers-jeugd" TargetMode="External"/><Relationship Id="rId13" Type="http://schemas.openxmlformats.org/officeDocument/2006/relationships/hyperlink" Target="https://gelderland.databank.nl/Jive/?sel_guid=c827b80e-769e-4772-b69b-be962331ab0d" TargetMode="External"/><Relationship Id="rId18" Type="http://schemas.openxmlformats.org/officeDocument/2006/relationships/hyperlink" Target="http://www.ammgelderland.databank.nl/" TargetMode="External"/><Relationship Id="rId3" Type="http://schemas.microsoft.com/office/2007/relationships/stylesWithEffects" Target="stylesWithEffects.xml"/><Relationship Id="rId21" Type="http://schemas.openxmlformats.org/officeDocument/2006/relationships/hyperlink" Target="http://www.regionoordveluwe.nl/images/Regiobarometer/De_economie_van_de_regio_Noord-Veluwe_2012.pdf" TargetMode="Externa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hyperlink" Target="http://www.regionoordveluwe.nl/images/Regiobarometer/Ontwikkeling_WW_Noord-Veluwe_4e_kwartaal_2014_en_2015.pdf" TargetMode="External"/><Relationship Id="rId2" Type="http://schemas.openxmlformats.org/officeDocument/2006/relationships/styles" Target="styles.xml"/><Relationship Id="rId16" Type="http://schemas.openxmlformats.org/officeDocument/2006/relationships/hyperlink" Target="http://www.regionoordveluwe.nl/images/Regiobarometer/Ontwikkeling_WW_Noord-Veluwe_2012-2016_tm_3e_kwartaal_regios.pdf" TargetMode="External"/><Relationship Id="rId20" Type="http://schemas.openxmlformats.org/officeDocument/2006/relationships/hyperlink" Target="http://www.regionoordveluwe.nl/images/Regiobarometer/Regiorapport_Noord-Veluwe_2013.pdf"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regionoordveluwe.nl/images/Onderwijs_en_Arbeid/Ontwikkeling_WW_Noord-Veluwe_2012-2015_3e_kwartaal.pdf"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7.gif"/><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regionoordveluwe.nl/images/Regiobarometer/Ontwikkeling_WW_Noord-Veluwe_3e_kwartaal_2015_en_2016.pdf"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E3EB055B.dotm</Template>
  <TotalTime>10</TotalTime>
  <Pages>1</Pages>
  <Words>1393</Words>
  <Characters>7663</Characters>
  <Application>Microsoft Office Word</Application>
  <DocSecurity>0</DocSecurity>
  <Lines>63</Lines>
  <Paragraphs>18</Paragraphs>
  <ScaleCrop>false</ScaleCrop>
  <Company>Regio Noord-Veluwe</Company>
  <LinksUpToDate>false</LinksUpToDate>
  <CharactersWithSpaces>9038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Gerrit Marskamp</dc:creator>
  <cp:lastModifiedBy>Gerrit Marskamp</cp:lastModifiedBy>
  <cp:revision>1</cp:revision>
  <dcterms:created xsi:type="dcterms:W3CDTF">2017-01-03T15:12:00Z</dcterms:created>
  <dcterms:modified xsi:type="dcterms:W3CDTF">2017-01-03T15:22:00Z</dcterms:modified>
</cp:coreProperties>
</file>